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7F0" w:rsidRDefault="007070E3" w:rsidP="007070E3">
      <w:pPr>
        <w:jc w:val="center"/>
        <w:rPr>
          <w:b/>
        </w:rPr>
      </w:pPr>
      <w:r w:rsidRPr="007070E3">
        <w:rPr>
          <w:b/>
        </w:rPr>
        <w:t xml:space="preserve">Adaptación de la Resolución Rectoral de 30 de </w:t>
      </w:r>
      <w:proofErr w:type="gramStart"/>
      <w:r w:rsidRPr="007070E3">
        <w:rPr>
          <w:b/>
        </w:rPr>
        <w:t>Abril</w:t>
      </w:r>
      <w:proofErr w:type="gramEnd"/>
      <w:r w:rsidRPr="007070E3">
        <w:rPr>
          <w:b/>
        </w:rPr>
        <w:t xml:space="preserve"> de 2020 a la normativa interna de TFG de la Facultad de Química</w:t>
      </w:r>
    </w:p>
    <w:p w:rsidR="007070E3" w:rsidRDefault="007070E3">
      <w:pPr>
        <w:rPr>
          <w:b/>
        </w:rPr>
      </w:pPr>
    </w:p>
    <w:p w:rsidR="007070E3" w:rsidRDefault="007070E3" w:rsidP="007070E3">
      <w:pPr>
        <w:autoSpaceDE w:val="0"/>
        <w:autoSpaceDN w:val="0"/>
        <w:adjustRightInd w:val="0"/>
        <w:spacing w:after="0" w:line="240" w:lineRule="auto"/>
        <w:jc w:val="both"/>
        <w:rPr>
          <w:rFonts w:ascii="Cambria" w:hAnsi="Cambria" w:cs="Cambria"/>
          <w:sz w:val="20"/>
          <w:szCs w:val="20"/>
        </w:rPr>
      </w:pPr>
      <w:r>
        <w:rPr>
          <w:rFonts w:ascii="Cambria" w:hAnsi="Cambria" w:cs="Cambria"/>
          <w:sz w:val="20"/>
          <w:szCs w:val="20"/>
        </w:rPr>
        <w:t>En la situación de estado de alarma decretado por el Gobierno de España con fecha 14 de marzo de 2020, y en las distintas prorrogas que se están sucediendo, se ha aprobado por parte del Consejo de Gobierno el Acuerdo 6.2/CG 22-4-20, sobre criterios académicos de adaptación de la docencia y evaluación válidos para todas las titulaciones de la Universidad de Sevilla (US) durante el periodo excepcional provocado por el COVID-19, en la que se dispone los criterios para la adaptación de los Trabajos de Fin de Estudios (TFE) (</w:t>
      </w:r>
      <w:r w:rsidRPr="007070E3">
        <w:rPr>
          <w:rFonts w:ascii="Cambria" w:hAnsi="Cambria" w:cs="Cambria"/>
          <w:i/>
          <w:sz w:val="20"/>
          <w:szCs w:val="20"/>
        </w:rPr>
        <w:t>de ahora en adelante TFG</w:t>
      </w:r>
      <w:r>
        <w:rPr>
          <w:rFonts w:ascii="Cambria" w:hAnsi="Cambria" w:cs="Cambria"/>
          <w:sz w:val="20"/>
          <w:szCs w:val="20"/>
        </w:rPr>
        <w:t>).</w:t>
      </w:r>
    </w:p>
    <w:p w:rsidR="007070E3" w:rsidRDefault="007070E3" w:rsidP="007070E3">
      <w:pPr>
        <w:autoSpaceDE w:val="0"/>
        <w:autoSpaceDN w:val="0"/>
        <w:adjustRightInd w:val="0"/>
        <w:spacing w:after="0" w:line="240" w:lineRule="auto"/>
        <w:jc w:val="both"/>
        <w:rPr>
          <w:rFonts w:ascii="Cambria" w:hAnsi="Cambria" w:cs="Cambria"/>
          <w:sz w:val="20"/>
          <w:szCs w:val="20"/>
        </w:rPr>
      </w:pPr>
    </w:p>
    <w:p w:rsidR="007070E3" w:rsidRDefault="00163B83" w:rsidP="00163B83">
      <w:pPr>
        <w:autoSpaceDE w:val="0"/>
        <w:autoSpaceDN w:val="0"/>
        <w:adjustRightInd w:val="0"/>
        <w:spacing w:after="0" w:line="240" w:lineRule="auto"/>
        <w:jc w:val="both"/>
        <w:rPr>
          <w:rFonts w:ascii="Cambria" w:hAnsi="Cambria" w:cs="Cambria"/>
          <w:sz w:val="20"/>
          <w:szCs w:val="20"/>
        </w:rPr>
      </w:pPr>
      <w:r>
        <w:rPr>
          <w:rFonts w:ascii="Cambria" w:hAnsi="Cambria" w:cs="Cambria"/>
          <w:sz w:val="20"/>
          <w:szCs w:val="20"/>
        </w:rPr>
        <w:t xml:space="preserve">La </w:t>
      </w:r>
      <w:r w:rsidR="007070E3">
        <w:rPr>
          <w:rFonts w:ascii="Cambria" w:hAnsi="Cambria" w:cs="Cambria"/>
          <w:sz w:val="20"/>
          <w:szCs w:val="20"/>
        </w:rPr>
        <w:t>regulación recogida en el Acuerdo 4.1/CG 20-7-17, en la disposición adicional tercera</w:t>
      </w:r>
      <w:r>
        <w:rPr>
          <w:rFonts w:ascii="Cambria" w:hAnsi="Cambria" w:cs="Cambria"/>
          <w:sz w:val="20"/>
          <w:szCs w:val="20"/>
        </w:rPr>
        <w:t xml:space="preserve"> establece </w:t>
      </w:r>
      <w:proofErr w:type="gramStart"/>
      <w:r>
        <w:rPr>
          <w:rFonts w:ascii="Cambria" w:hAnsi="Cambria" w:cs="Cambria"/>
          <w:sz w:val="20"/>
          <w:szCs w:val="20"/>
        </w:rPr>
        <w:t>que</w:t>
      </w:r>
      <w:proofErr w:type="gramEnd"/>
      <w:r>
        <w:rPr>
          <w:rFonts w:ascii="Cambria" w:hAnsi="Cambria" w:cs="Cambria"/>
          <w:sz w:val="20"/>
          <w:szCs w:val="20"/>
        </w:rPr>
        <w:t xml:space="preserve"> en </w:t>
      </w:r>
      <w:r w:rsidR="007070E3">
        <w:rPr>
          <w:rFonts w:ascii="Cambria" w:hAnsi="Cambria" w:cs="Cambria"/>
          <w:sz w:val="20"/>
          <w:szCs w:val="20"/>
        </w:rPr>
        <w:t xml:space="preserve">situaciones excepcionales, </w:t>
      </w:r>
      <w:r>
        <w:rPr>
          <w:rFonts w:ascii="Cambria" w:hAnsi="Cambria" w:cs="Cambria"/>
          <w:sz w:val="20"/>
          <w:szCs w:val="20"/>
        </w:rPr>
        <w:t xml:space="preserve">el acto de </w:t>
      </w:r>
      <w:r w:rsidR="00821103">
        <w:rPr>
          <w:rFonts w:ascii="Cambria" w:hAnsi="Cambria" w:cs="Cambria"/>
          <w:sz w:val="20"/>
          <w:szCs w:val="20"/>
        </w:rPr>
        <w:t>defensa</w:t>
      </w:r>
      <w:r>
        <w:rPr>
          <w:rFonts w:ascii="Cambria" w:hAnsi="Cambria" w:cs="Cambria"/>
          <w:sz w:val="20"/>
          <w:szCs w:val="20"/>
        </w:rPr>
        <w:t xml:space="preserve"> del TFG </w:t>
      </w:r>
      <w:r w:rsidR="007070E3">
        <w:rPr>
          <w:rFonts w:ascii="Cambria" w:hAnsi="Cambria" w:cs="Cambria"/>
          <w:sz w:val="20"/>
          <w:szCs w:val="20"/>
        </w:rPr>
        <w:t>p</w:t>
      </w:r>
      <w:r>
        <w:rPr>
          <w:rFonts w:ascii="Cambria" w:hAnsi="Cambria" w:cs="Cambria"/>
          <w:sz w:val="20"/>
          <w:szCs w:val="20"/>
        </w:rPr>
        <w:t>ueda realizarse de forma no p</w:t>
      </w:r>
      <w:r w:rsidR="007070E3">
        <w:rPr>
          <w:rFonts w:ascii="Cambria" w:hAnsi="Cambria" w:cs="Cambria"/>
          <w:sz w:val="20"/>
          <w:szCs w:val="20"/>
        </w:rPr>
        <w:t>resencial, por videoconferencia u otro</w:t>
      </w:r>
      <w:r>
        <w:rPr>
          <w:rFonts w:ascii="Cambria" w:hAnsi="Cambria" w:cs="Cambria"/>
          <w:sz w:val="20"/>
          <w:szCs w:val="20"/>
        </w:rPr>
        <w:t xml:space="preserve"> </w:t>
      </w:r>
      <w:r w:rsidR="007070E3">
        <w:rPr>
          <w:rFonts w:ascii="Cambria" w:hAnsi="Cambria" w:cs="Cambria"/>
          <w:sz w:val="20"/>
          <w:szCs w:val="20"/>
        </w:rPr>
        <w:t>medio telemático, debiendo estar autorizado por el Centro</w:t>
      </w:r>
      <w:r>
        <w:rPr>
          <w:rFonts w:ascii="Cambria" w:hAnsi="Cambria" w:cs="Cambria"/>
          <w:sz w:val="20"/>
          <w:szCs w:val="20"/>
        </w:rPr>
        <w:t>, teniendo en cuenta su justificación académica, la disponibilidad de los medios técnicos necesarios y asegurando las debidas garantías sobre la identidad del estudiante.</w:t>
      </w:r>
    </w:p>
    <w:p w:rsidR="00163B83" w:rsidRDefault="00163B83" w:rsidP="00163B83">
      <w:pPr>
        <w:autoSpaceDE w:val="0"/>
        <w:autoSpaceDN w:val="0"/>
        <w:adjustRightInd w:val="0"/>
        <w:spacing w:after="0" w:line="240" w:lineRule="auto"/>
        <w:jc w:val="both"/>
        <w:rPr>
          <w:rFonts w:ascii="Cambria" w:hAnsi="Cambria" w:cs="Cambria"/>
          <w:sz w:val="20"/>
          <w:szCs w:val="20"/>
        </w:rPr>
      </w:pPr>
    </w:p>
    <w:p w:rsidR="00163B83" w:rsidRDefault="00163B83" w:rsidP="00163B83">
      <w:pPr>
        <w:autoSpaceDE w:val="0"/>
        <w:autoSpaceDN w:val="0"/>
        <w:adjustRightInd w:val="0"/>
        <w:spacing w:after="0" w:line="240" w:lineRule="auto"/>
        <w:rPr>
          <w:rFonts w:ascii="Cambria" w:hAnsi="Cambria" w:cs="Cambria"/>
          <w:sz w:val="20"/>
          <w:szCs w:val="20"/>
        </w:rPr>
      </w:pPr>
      <w:r>
        <w:rPr>
          <w:rFonts w:ascii="Cambria" w:hAnsi="Cambria" w:cs="Cambria"/>
          <w:sz w:val="20"/>
          <w:szCs w:val="20"/>
        </w:rPr>
        <w:t>Por todo ello, se acuerda establecer el siguiente procedimiento general.</w:t>
      </w:r>
    </w:p>
    <w:p w:rsidR="00163B83" w:rsidRDefault="00163B83" w:rsidP="00163B83">
      <w:pPr>
        <w:autoSpaceDE w:val="0"/>
        <w:autoSpaceDN w:val="0"/>
        <w:adjustRightInd w:val="0"/>
        <w:spacing w:after="0" w:line="240" w:lineRule="auto"/>
        <w:rPr>
          <w:rFonts w:ascii="Cambria" w:hAnsi="Cambria" w:cs="Cambria"/>
          <w:sz w:val="20"/>
          <w:szCs w:val="20"/>
        </w:rPr>
      </w:pPr>
    </w:p>
    <w:p w:rsidR="00163B83" w:rsidRDefault="00163B83" w:rsidP="00163B83">
      <w:pPr>
        <w:autoSpaceDE w:val="0"/>
        <w:autoSpaceDN w:val="0"/>
        <w:adjustRightInd w:val="0"/>
        <w:spacing w:after="0" w:line="240" w:lineRule="auto"/>
        <w:rPr>
          <w:rFonts w:ascii="Cambria,Bold" w:hAnsi="Cambria,Bold" w:cs="Cambria,Bold"/>
          <w:b/>
          <w:bCs/>
          <w:sz w:val="20"/>
          <w:szCs w:val="20"/>
        </w:rPr>
      </w:pPr>
      <w:r>
        <w:rPr>
          <w:rFonts w:ascii="Cambria,Bold" w:hAnsi="Cambria,Bold" w:cs="Cambria,Bold"/>
          <w:b/>
          <w:bCs/>
          <w:sz w:val="20"/>
          <w:szCs w:val="20"/>
        </w:rPr>
        <w:t>1. Depósito</w:t>
      </w:r>
      <w:r w:rsidR="005E163D">
        <w:rPr>
          <w:rFonts w:ascii="Cambria,Bold" w:hAnsi="Cambria,Bold" w:cs="Cambria,Bold"/>
          <w:b/>
          <w:bCs/>
          <w:sz w:val="20"/>
          <w:szCs w:val="20"/>
        </w:rPr>
        <w:t xml:space="preserve"> del Trabajo de Fin de Estudios y solicitud de defensa</w:t>
      </w:r>
    </w:p>
    <w:p w:rsidR="00163B83" w:rsidRDefault="00163B83" w:rsidP="00163B83">
      <w:pPr>
        <w:autoSpaceDE w:val="0"/>
        <w:autoSpaceDN w:val="0"/>
        <w:adjustRightInd w:val="0"/>
        <w:spacing w:after="0" w:line="240" w:lineRule="auto"/>
        <w:rPr>
          <w:rFonts w:ascii="Cambria,Bold" w:hAnsi="Cambria,Bold" w:cs="Cambria,Bold"/>
          <w:b/>
          <w:bCs/>
          <w:sz w:val="20"/>
          <w:szCs w:val="20"/>
        </w:rPr>
      </w:pPr>
    </w:p>
    <w:p w:rsidR="00856580" w:rsidRPr="00C47FAE" w:rsidRDefault="00856580" w:rsidP="00856580">
      <w:pPr>
        <w:autoSpaceDE w:val="0"/>
        <w:autoSpaceDN w:val="0"/>
        <w:adjustRightInd w:val="0"/>
        <w:spacing w:after="0" w:line="240" w:lineRule="auto"/>
        <w:jc w:val="both"/>
        <w:rPr>
          <w:rFonts w:ascii="Cambria" w:hAnsi="Cambria" w:cs="Cambria"/>
          <w:sz w:val="20"/>
          <w:szCs w:val="20"/>
        </w:rPr>
      </w:pPr>
      <w:r>
        <w:rPr>
          <w:rFonts w:ascii="Cambria" w:hAnsi="Cambria" w:cs="Cambria"/>
          <w:color w:val="000000"/>
          <w:sz w:val="20"/>
          <w:szCs w:val="20"/>
        </w:rPr>
        <w:t>1.1. Con carácter</w:t>
      </w:r>
      <w:r w:rsidR="008E1A35">
        <w:rPr>
          <w:rFonts w:ascii="Cambria" w:hAnsi="Cambria" w:cs="Cambria"/>
          <w:color w:val="000000"/>
          <w:sz w:val="20"/>
          <w:szCs w:val="20"/>
        </w:rPr>
        <w:t xml:space="preserve"> general, el coordinador del TFG</w:t>
      </w:r>
      <w:r>
        <w:rPr>
          <w:rFonts w:ascii="Cambria" w:hAnsi="Cambria" w:cs="Cambria"/>
          <w:color w:val="000000"/>
          <w:sz w:val="20"/>
          <w:szCs w:val="20"/>
        </w:rPr>
        <w:t xml:space="preserve"> solicitará un espacio mediante la dirección </w:t>
      </w:r>
      <w:r>
        <w:rPr>
          <w:rFonts w:ascii="Cambria" w:hAnsi="Cambria" w:cs="Cambria"/>
          <w:color w:val="0563C2"/>
          <w:sz w:val="20"/>
          <w:szCs w:val="20"/>
        </w:rPr>
        <w:t xml:space="preserve">https://sga2.us.es/jsp/Login_input.action </w:t>
      </w:r>
      <w:r>
        <w:rPr>
          <w:rFonts w:ascii="Cambria" w:hAnsi="Cambria" w:cs="Cambria"/>
          <w:color w:val="000000"/>
          <w:sz w:val="20"/>
          <w:szCs w:val="20"/>
        </w:rPr>
        <w:t>con división de grupos si lo considera necesario. Esta acción proporcionará un espacio en la EV de la US, con la configuración requerida. Los estudiantes, realizarán la entrega de la copia digital definitiva de su trabajo en dichos espacios, siguiendo las instrucciones que sean dictadas p</w:t>
      </w:r>
      <w:r w:rsidR="008E1A35">
        <w:rPr>
          <w:rFonts w:ascii="Cambria" w:hAnsi="Cambria" w:cs="Cambria"/>
          <w:color w:val="000000"/>
          <w:sz w:val="20"/>
          <w:szCs w:val="20"/>
        </w:rPr>
        <w:t>or parte del Coordinador del TFG</w:t>
      </w:r>
      <w:r>
        <w:rPr>
          <w:rFonts w:ascii="Cambria" w:hAnsi="Cambria" w:cs="Cambria"/>
          <w:color w:val="000000"/>
          <w:sz w:val="20"/>
          <w:szCs w:val="20"/>
        </w:rPr>
        <w:t>.</w:t>
      </w:r>
    </w:p>
    <w:p w:rsidR="00856580" w:rsidRDefault="00856580" w:rsidP="00163B83">
      <w:pPr>
        <w:autoSpaceDE w:val="0"/>
        <w:autoSpaceDN w:val="0"/>
        <w:adjustRightInd w:val="0"/>
        <w:spacing w:after="0" w:line="240" w:lineRule="auto"/>
        <w:jc w:val="both"/>
        <w:rPr>
          <w:rFonts w:ascii="Cambria" w:hAnsi="Cambria" w:cs="Cambria"/>
          <w:sz w:val="20"/>
          <w:szCs w:val="20"/>
        </w:rPr>
      </w:pPr>
    </w:p>
    <w:p w:rsidR="00163B83" w:rsidRDefault="00856580" w:rsidP="00163B83">
      <w:pPr>
        <w:autoSpaceDE w:val="0"/>
        <w:autoSpaceDN w:val="0"/>
        <w:adjustRightInd w:val="0"/>
        <w:spacing w:after="0" w:line="240" w:lineRule="auto"/>
        <w:jc w:val="both"/>
        <w:rPr>
          <w:rFonts w:ascii="Cambria" w:hAnsi="Cambria" w:cs="Cambria"/>
          <w:sz w:val="20"/>
          <w:szCs w:val="20"/>
        </w:rPr>
      </w:pPr>
      <w:r>
        <w:rPr>
          <w:rFonts w:ascii="Cambria" w:hAnsi="Cambria" w:cs="Cambria"/>
          <w:sz w:val="20"/>
          <w:szCs w:val="20"/>
        </w:rPr>
        <w:t>1.2</w:t>
      </w:r>
      <w:r w:rsidR="00163B83">
        <w:rPr>
          <w:rFonts w:ascii="Cambria" w:hAnsi="Cambria" w:cs="Cambria"/>
          <w:sz w:val="20"/>
          <w:szCs w:val="20"/>
        </w:rPr>
        <w:t>. El estudiante, en la convocatoria oficial</w:t>
      </w:r>
      <w:r w:rsidR="00E97449">
        <w:rPr>
          <w:rFonts w:ascii="Cambria" w:hAnsi="Cambria" w:cs="Cambria"/>
          <w:sz w:val="20"/>
          <w:szCs w:val="20"/>
        </w:rPr>
        <w:t xml:space="preserve"> en la que se presente, deberá</w:t>
      </w:r>
      <w:r w:rsidR="00163B83">
        <w:rPr>
          <w:rFonts w:ascii="Cambria" w:hAnsi="Cambria" w:cs="Cambria"/>
          <w:sz w:val="20"/>
          <w:szCs w:val="20"/>
        </w:rPr>
        <w:t xml:space="preserve"> depositar, en los plazos</w:t>
      </w:r>
      <w:r w:rsidR="00C47FAE">
        <w:rPr>
          <w:rFonts w:ascii="Cambria" w:hAnsi="Cambria" w:cs="Cambria"/>
          <w:sz w:val="20"/>
          <w:szCs w:val="20"/>
        </w:rPr>
        <w:t xml:space="preserve"> </w:t>
      </w:r>
      <w:r w:rsidR="00163B83">
        <w:rPr>
          <w:rFonts w:ascii="Cambria" w:hAnsi="Cambria" w:cs="Cambria"/>
          <w:sz w:val="20"/>
          <w:szCs w:val="20"/>
        </w:rPr>
        <w:t>establecidos por el Centro</w:t>
      </w:r>
      <w:r w:rsidR="00C47FAE">
        <w:rPr>
          <w:rFonts w:ascii="Cambria" w:hAnsi="Cambria" w:cs="Cambria"/>
          <w:sz w:val="20"/>
          <w:szCs w:val="20"/>
        </w:rPr>
        <w:t xml:space="preserve"> (</w:t>
      </w:r>
      <w:r w:rsidR="00C47FAE" w:rsidRPr="00C47FAE">
        <w:rPr>
          <w:rFonts w:ascii="Cambria" w:hAnsi="Cambria" w:cs="Cambria"/>
          <w:i/>
          <w:sz w:val="20"/>
          <w:szCs w:val="20"/>
        </w:rPr>
        <w:t>Anexo 1</w:t>
      </w:r>
      <w:r w:rsidR="00C47FAE">
        <w:rPr>
          <w:rFonts w:ascii="Cambria" w:hAnsi="Cambria" w:cs="Cambria"/>
          <w:sz w:val="20"/>
          <w:szCs w:val="20"/>
        </w:rPr>
        <w:t>)</w:t>
      </w:r>
      <w:r w:rsidR="00163B83">
        <w:rPr>
          <w:rFonts w:ascii="Cambria" w:hAnsi="Cambria" w:cs="Cambria"/>
          <w:sz w:val="20"/>
          <w:szCs w:val="20"/>
        </w:rPr>
        <w:t>, copia digital definitiva de su t</w:t>
      </w:r>
      <w:r>
        <w:rPr>
          <w:rFonts w:ascii="Cambria" w:hAnsi="Cambria" w:cs="Cambria"/>
          <w:sz w:val="20"/>
          <w:szCs w:val="20"/>
        </w:rPr>
        <w:t>rabajo, a efectos de evaluación en la plataforma creada a tal efecto.</w:t>
      </w:r>
    </w:p>
    <w:p w:rsidR="00C47FAE" w:rsidRDefault="00C47FAE" w:rsidP="00163B83">
      <w:pPr>
        <w:autoSpaceDE w:val="0"/>
        <w:autoSpaceDN w:val="0"/>
        <w:adjustRightInd w:val="0"/>
        <w:spacing w:after="0" w:line="240" w:lineRule="auto"/>
        <w:jc w:val="both"/>
        <w:rPr>
          <w:rFonts w:ascii="Cambria" w:hAnsi="Cambria" w:cs="Cambria"/>
          <w:sz w:val="20"/>
          <w:szCs w:val="20"/>
        </w:rPr>
      </w:pPr>
    </w:p>
    <w:p w:rsidR="00C47FAE" w:rsidRDefault="00856580" w:rsidP="00C47FAE">
      <w:pPr>
        <w:autoSpaceDE w:val="0"/>
        <w:autoSpaceDN w:val="0"/>
        <w:adjustRightInd w:val="0"/>
        <w:spacing w:after="0" w:line="240" w:lineRule="auto"/>
        <w:jc w:val="both"/>
        <w:rPr>
          <w:rFonts w:ascii="Cambria" w:hAnsi="Cambria" w:cs="Cambria"/>
          <w:sz w:val="20"/>
          <w:szCs w:val="20"/>
        </w:rPr>
      </w:pPr>
      <w:r>
        <w:rPr>
          <w:rFonts w:ascii="Cambria" w:hAnsi="Cambria" w:cs="Cambria"/>
          <w:sz w:val="20"/>
          <w:szCs w:val="20"/>
        </w:rPr>
        <w:t>1.3</w:t>
      </w:r>
      <w:r w:rsidR="00C47FAE">
        <w:rPr>
          <w:rFonts w:ascii="Cambria" w:hAnsi="Cambria" w:cs="Cambria"/>
          <w:sz w:val="20"/>
          <w:szCs w:val="20"/>
        </w:rPr>
        <w:t>. Es requisito para la admisión de todos los TFG que el estudiante presente copia digital de la solicitud de defensa y autorización del tutor</w:t>
      </w:r>
      <w:r w:rsidR="00E97449">
        <w:rPr>
          <w:rFonts w:ascii="Cambria" w:hAnsi="Cambria" w:cs="Cambria"/>
          <w:sz w:val="20"/>
          <w:szCs w:val="20"/>
        </w:rPr>
        <w:t xml:space="preserve"> (</w:t>
      </w:r>
      <w:r w:rsidR="00E97449">
        <w:rPr>
          <w:rFonts w:ascii="Cambria" w:hAnsi="Cambria" w:cs="Cambria"/>
          <w:i/>
          <w:sz w:val="20"/>
          <w:szCs w:val="20"/>
        </w:rPr>
        <w:t>Anexo 1</w:t>
      </w:r>
      <w:r w:rsidR="00E97449">
        <w:rPr>
          <w:rFonts w:ascii="Cambria" w:hAnsi="Cambria" w:cs="Cambria"/>
          <w:sz w:val="20"/>
          <w:szCs w:val="20"/>
        </w:rPr>
        <w:t>)</w:t>
      </w:r>
      <w:r w:rsidR="00C47FAE">
        <w:rPr>
          <w:rFonts w:ascii="Cambria" w:hAnsi="Cambria" w:cs="Cambria"/>
          <w:sz w:val="20"/>
          <w:szCs w:val="20"/>
        </w:rPr>
        <w:t xml:space="preserve">. Para ello, el Centro publicará de forma electrónica, </w:t>
      </w:r>
      <w:r w:rsidR="00E97449">
        <w:rPr>
          <w:rFonts w:ascii="Cambria" w:hAnsi="Cambria" w:cs="Cambria"/>
          <w:sz w:val="20"/>
          <w:szCs w:val="20"/>
        </w:rPr>
        <w:t>el calendario de actuaciones</w:t>
      </w:r>
      <w:r w:rsidR="00C47FAE">
        <w:rPr>
          <w:rFonts w:ascii="Cambria" w:hAnsi="Cambria" w:cs="Cambria"/>
          <w:sz w:val="20"/>
          <w:szCs w:val="20"/>
        </w:rPr>
        <w:t xml:space="preserve"> y la documentación necesaria</w:t>
      </w:r>
      <w:r w:rsidR="00E97449">
        <w:rPr>
          <w:rFonts w:ascii="Cambria" w:hAnsi="Cambria" w:cs="Cambria"/>
          <w:sz w:val="20"/>
          <w:szCs w:val="20"/>
        </w:rPr>
        <w:t xml:space="preserve"> (</w:t>
      </w:r>
      <w:r w:rsidR="00E97449" w:rsidRPr="00E97449">
        <w:rPr>
          <w:rFonts w:ascii="Cambria" w:hAnsi="Cambria" w:cs="Cambria"/>
          <w:i/>
          <w:sz w:val="20"/>
          <w:szCs w:val="20"/>
        </w:rPr>
        <w:t>Anexo 1</w:t>
      </w:r>
      <w:r w:rsidR="00E97449">
        <w:rPr>
          <w:rFonts w:ascii="Cambria" w:hAnsi="Cambria" w:cs="Cambria"/>
          <w:sz w:val="20"/>
          <w:szCs w:val="20"/>
        </w:rPr>
        <w:t>)</w:t>
      </w:r>
      <w:r w:rsidR="00C47FAE">
        <w:rPr>
          <w:rFonts w:ascii="Cambria" w:hAnsi="Cambria" w:cs="Cambria"/>
          <w:sz w:val="20"/>
          <w:szCs w:val="20"/>
        </w:rPr>
        <w:t xml:space="preserve">. </w:t>
      </w:r>
      <w:r w:rsidR="00E97449">
        <w:rPr>
          <w:rFonts w:ascii="Cambria" w:hAnsi="Cambria" w:cs="Cambria"/>
          <w:sz w:val="20"/>
          <w:szCs w:val="20"/>
        </w:rPr>
        <w:t xml:space="preserve">La </w:t>
      </w:r>
      <w:r w:rsidR="00C47FAE">
        <w:rPr>
          <w:rFonts w:ascii="Cambria" w:hAnsi="Cambria" w:cs="Cambria"/>
          <w:sz w:val="20"/>
          <w:szCs w:val="20"/>
        </w:rPr>
        <w:t>documentac</w:t>
      </w:r>
      <w:r w:rsidR="00E97449">
        <w:rPr>
          <w:rFonts w:ascii="Cambria" w:hAnsi="Cambria" w:cs="Cambria"/>
          <w:sz w:val="20"/>
          <w:szCs w:val="20"/>
        </w:rPr>
        <w:t xml:space="preserve">ión correspondiente se </w:t>
      </w:r>
      <w:r>
        <w:rPr>
          <w:rFonts w:ascii="Cambria" w:hAnsi="Cambria" w:cs="Cambria"/>
          <w:sz w:val="20"/>
          <w:szCs w:val="20"/>
        </w:rPr>
        <w:t>subirá a la plataforma.</w:t>
      </w:r>
    </w:p>
    <w:p w:rsidR="006F2DE3" w:rsidRDefault="006F2DE3" w:rsidP="00C47FAE">
      <w:pPr>
        <w:autoSpaceDE w:val="0"/>
        <w:autoSpaceDN w:val="0"/>
        <w:adjustRightInd w:val="0"/>
        <w:spacing w:after="0" w:line="240" w:lineRule="auto"/>
        <w:jc w:val="both"/>
        <w:rPr>
          <w:rFonts w:ascii="Cambria" w:hAnsi="Cambria" w:cs="Cambria"/>
          <w:sz w:val="20"/>
          <w:szCs w:val="20"/>
        </w:rPr>
      </w:pPr>
    </w:p>
    <w:p w:rsidR="00163B83" w:rsidRDefault="00163B83" w:rsidP="00163B83">
      <w:pPr>
        <w:autoSpaceDE w:val="0"/>
        <w:autoSpaceDN w:val="0"/>
        <w:adjustRightInd w:val="0"/>
        <w:spacing w:after="0" w:line="240" w:lineRule="auto"/>
        <w:jc w:val="both"/>
        <w:rPr>
          <w:b/>
        </w:rPr>
      </w:pPr>
    </w:p>
    <w:p w:rsidR="005763AF" w:rsidRDefault="005763AF" w:rsidP="00163B83">
      <w:pPr>
        <w:autoSpaceDE w:val="0"/>
        <w:autoSpaceDN w:val="0"/>
        <w:adjustRightInd w:val="0"/>
        <w:spacing w:after="0" w:line="240" w:lineRule="auto"/>
        <w:jc w:val="both"/>
        <w:rPr>
          <w:rFonts w:ascii="Cambria,Bold" w:hAnsi="Cambria,Bold" w:cs="Cambria,Bold"/>
          <w:b/>
          <w:bCs/>
          <w:sz w:val="20"/>
          <w:szCs w:val="20"/>
        </w:rPr>
      </w:pPr>
      <w:r>
        <w:rPr>
          <w:rFonts w:ascii="Cambria,Bold" w:hAnsi="Cambria,Bold" w:cs="Cambria,Bold"/>
          <w:b/>
          <w:bCs/>
          <w:sz w:val="20"/>
          <w:szCs w:val="20"/>
        </w:rPr>
        <w:t>2. Celebración del acto de presentación del Trabajo de Fin de Grado.</w:t>
      </w:r>
    </w:p>
    <w:p w:rsidR="005763AF" w:rsidRDefault="005763AF" w:rsidP="00163B83">
      <w:pPr>
        <w:autoSpaceDE w:val="0"/>
        <w:autoSpaceDN w:val="0"/>
        <w:adjustRightInd w:val="0"/>
        <w:spacing w:after="0" w:line="240" w:lineRule="auto"/>
        <w:jc w:val="both"/>
        <w:rPr>
          <w:rFonts w:ascii="Cambria,Bold" w:hAnsi="Cambria,Bold" w:cs="Cambria,Bold"/>
          <w:b/>
          <w:bCs/>
          <w:sz w:val="20"/>
          <w:szCs w:val="20"/>
        </w:rPr>
      </w:pPr>
    </w:p>
    <w:p w:rsidR="005763AF" w:rsidRPr="005763AF" w:rsidRDefault="005763AF" w:rsidP="005763AF">
      <w:pPr>
        <w:pStyle w:val="Pa17"/>
        <w:spacing w:before="100"/>
        <w:jc w:val="both"/>
        <w:rPr>
          <w:rFonts w:ascii="Cambria" w:hAnsi="Cambria" w:cs="Cambria"/>
          <w:color w:val="000000"/>
          <w:sz w:val="20"/>
          <w:szCs w:val="20"/>
        </w:rPr>
      </w:pPr>
      <w:r w:rsidRPr="005763AF">
        <w:rPr>
          <w:rFonts w:ascii="Cambria" w:hAnsi="Cambria" w:cs="Cambria"/>
          <w:color w:val="000000"/>
          <w:sz w:val="20"/>
          <w:szCs w:val="20"/>
        </w:rPr>
        <w:t xml:space="preserve">2.1. El acto de presentación y defensa serán públicos. </w:t>
      </w:r>
    </w:p>
    <w:p w:rsidR="005763AF" w:rsidRDefault="005763AF" w:rsidP="005763AF">
      <w:pPr>
        <w:autoSpaceDE w:val="0"/>
        <w:autoSpaceDN w:val="0"/>
        <w:adjustRightInd w:val="0"/>
        <w:spacing w:after="0" w:line="240" w:lineRule="auto"/>
        <w:rPr>
          <w:rFonts w:ascii="Cambria" w:hAnsi="Cambria" w:cs="Cambria"/>
          <w:color w:val="000000"/>
          <w:sz w:val="20"/>
          <w:szCs w:val="20"/>
        </w:rPr>
      </w:pPr>
    </w:p>
    <w:p w:rsidR="005763AF" w:rsidRDefault="005763AF" w:rsidP="0041035F">
      <w:pPr>
        <w:autoSpaceDE w:val="0"/>
        <w:autoSpaceDN w:val="0"/>
        <w:adjustRightInd w:val="0"/>
        <w:spacing w:after="0" w:line="240" w:lineRule="auto"/>
        <w:jc w:val="both"/>
        <w:rPr>
          <w:rFonts w:ascii="Cambria" w:hAnsi="Cambria" w:cs="Cambria"/>
          <w:color w:val="000000"/>
          <w:sz w:val="20"/>
          <w:szCs w:val="20"/>
        </w:rPr>
      </w:pPr>
      <w:r>
        <w:rPr>
          <w:rFonts w:ascii="Cambria" w:hAnsi="Cambria" w:cs="Cambria"/>
          <w:color w:val="000000"/>
          <w:sz w:val="20"/>
          <w:szCs w:val="20"/>
        </w:rPr>
        <w:t xml:space="preserve">2.2. </w:t>
      </w:r>
      <w:r w:rsidRPr="005763AF">
        <w:rPr>
          <w:rFonts w:ascii="Cambria" w:hAnsi="Cambria" w:cs="Cambria"/>
          <w:color w:val="000000"/>
          <w:sz w:val="20"/>
          <w:szCs w:val="20"/>
        </w:rPr>
        <w:t>De acuerdo a la memoria de verificación de los títulos, el alumno deberá tener aprobadas las restantes asignaturas del Grado en Química</w:t>
      </w:r>
      <w:r w:rsidR="0041035F">
        <w:rPr>
          <w:rFonts w:ascii="Cambria" w:hAnsi="Cambria" w:cs="Cambria"/>
          <w:color w:val="000000"/>
          <w:sz w:val="20"/>
          <w:szCs w:val="20"/>
        </w:rPr>
        <w:t xml:space="preserve"> o Doble Grado en Química e Ingeniería de Materiales</w:t>
      </w:r>
      <w:r w:rsidRPr="005763AF">
        <w:rPr>
          <w:rFonts w:ascii="Cambria" w:hAnsi="Cambria" w:cs="Cambria"/>
          <w:color w:val="000000"/>
          <w:sz w:val="20"/>
          <w:szCs w:val="20"/>
        </w:rPr>
        <w:t>, pa</w:t>
      </w:r>
      <w:r w:rsidR="008E1A35">
        <w:rPr>
          <w:rFonts w:ascii="Cambria" w:hAnsi="Cambria" w:cs="Cambria"/>
          <w:color w:val="000000"/>
          <w:sz w:val="20"/>
          <w:szCs w:val="20"/>
        </w:rPr>
        <w:t>ra proceder a la defensa del TFG</w:t>
      </w:r>
      <w:r w:rsidRPr="005763AF">
        <w:rPr>
          <w:rFonts w:ascii="Cambria" w:hAnsi="Cambria" w:cs="Cambria"/>
          <w:color w:val="000000"/>
          <w:sz w:val="20"/>
          <w:szCs w:val="20"/>
        </w:rPr>
        <w:t xml:space="preserve">. </w:t>
      </w:r>
    </w:p>
    <w:p w:rsidR="0041035F" w:rsidRDefault="0041035F" w:rsidP="0041035F">
      <w:pPr>
        <w:autoSpaceDE w:val="0"/>
        <w:autoSpaceDN w:val="0"/>
        <w:adjustRightInd w:val="0"/>
        <w:spacing w:after="0" w:line="240" w:lineRule="auto"/>
        <w:jc w:val="both"/>
        <w:rPr>
          <w:rFonts w:ascii="Cambria" w:hAnsi="Cambria" w:cs="Cambria"/>
          <w:color w:val="000000"/>
          <w:sz w:val="20"/>
          <w:szCs w:val="20"/>
        </w:rPr>
      </w:pPr>
    </w:p>
    <w:p w:rsidR="005763AF" w:rsidRDefault="005763AF" w:rsidP="005763AF">
      <w:pPr>
        <w:autoSpaceDE w:val="0"/>
        <w:autoSpaceDN w:val="0"/>
        <w:adjustRightInd w:val="0"/>
        <w:spacing w:after="0" w:line="240" w:lineRule="auto"/>
        <w:jc w:val="both"/>
        <w:rPr>
          <w:rFonts w:ascii="Cambria" w:hAnsi="Cambria" w:cs="Cambria"/>
          <w:color w:val="000000"/>
          <w:sz w:val="20"/>
          <w:szCs w:val="20"/>
        </w:rPr>
      </w:pPr>
      <w:r>
        <w:rPr>
          <w:rFonts w:ascii="Cambria" w:hAnsi="Cambria" w:cs="Cambria"/>
          <w:color w:val="000000"/>
          <w:sz w:val="20"/>
          <w:szCs w:val="20"/>
        </w:rPr>
        <w:t xml:space="preserve">2.3. </w:t>
      </w:r>
      <w:r w:rsidRPr="005763AF">
        <w:rPr>
          <w:rFonts w:ascii="Cambria" w:hAnsi="Cambria" w:cs="Cambria"/>
          <w:color w:val="000000"/>
          <w:sz w:val="20"/>
          <w:szCs w:val="20"/>
        </w:rPr>
        <w:t>En caso de estar pendientes de la entrega definitiva de actas, acompañarán un informe de los profesores acerca de la calificación obtenida en sus asignaturas. Se comunicará por parte del Centro a los miembros del tribunal de evaluación si el estudiante cumple o no los requisitos para proceder a la defensa.</w:t>
      </w:r>
    </w:p>
    <w:p w:rsidR="005763AF" w:rsidRDefault="005763AF" w:rsidP="005763AF">
      <w:pPr>
        <w:autoSpaceDE w:val="0"/>
        <w:autoSpaceDN w:val="0"/>
        <w:adjustRightInd w:val="0"/>
        <w:spacing w:after="0" w:line="240" w:lineRule="auto"/>
        <w:rPr>
          <w:rFonts w:ascii="Cambria" w:hAnsi="Cambria" w:cs="Cambria"/>
          <w:color w:val="000000"/>
          <w:sz w:val="20"/>
          <w:szCs w:val="20"/>
        </w:rPr>
      </w:pPr>
    </w:p>
    <w:p w:rsidR="005763AF" w:rsidRDefault="005763AF" w:rsidP="005763AF">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 xml:space="preserve">2.4. En general, para el desarrollo de la sesión se empleará la aplicación </w:t>
      </w:r>
      <w:proofErr w:type="spellStart"/>
      <w:r>
        <w:rPr>
          <w:rFonts w:ascii="Cambria,Italic" w:hAnsi="Cambria,Italic" w:cs="Cambria,Italic"/>
          <w:i/>
          <w:iCs/>
          <w:color w:val="000000"/>
          <w:sz w:val="20"/>
          <w:szCs w:val="20"/>
        </w:rPr>
        <w:t>Collaborate</w:t>
      </w:r>
      <w:proofErr w:type="spellEnd"/>
      <w:r>
        <w:rPr>
          <w:rFonts w:ascii="Cambria,Italic" w:hAnsi="Cambria,Italic" w:cs="Cambria,Italic"/>
          <w:i/>
          <w:iCs/>
          <w:color w:val="000000"/>
          <w:sz w:val="20"/>
          <w:szCs w:val="20"/>
        </w:rPr>
        <w:t xml:space="preserve"> Ultra</w:t>
      </w:r>
      <w:r>
        <w:rPr>
          <w:rFonts w:ascii="Cambria" w:hAnsi="Cambria" w:cs="Cambria"/>
          <w:color w:val="000000"/>
          <w:sz w:val="20"/>
          <w:szCs w:val="20"/>
        </w:rPr>
        <w:t xml:space="preserve">. Para ello se podrán consultar si se requiriese el documento </w:t>
      </w:r>
      <w:r>
        <w:rPr>
          <w:rFonts w:ascii="Cambria" w:hAnsi="Cambria" w:cs="Cambria"/>
          <w:color w:val="0563C2"/>
          <w:sz w:val="20"/>
          <w:szCs w:val="20"/>
        </w:rPr>
        <w:t>Guía sobre uso de salas virtuales</w:t>
      </w:r>
      <w:r>
        <w:rPr>
          <w:rFonts w:ascii="Cambria" w:hAnsi="Cambria" w:cs="Cambria"/>
          <w:color w:val="000000"/>
          <w:sz w:val="20"/>
          <w:szCs w:val="20"/>
        </w:rPr>
        <w:t>.</w:t>
      </w:r>
    </w:p>
    <w:p w:rsidR="005763AF" w:rsidRDefault="005763AF" w:rsidP="005763AF">
      <w:pPr>
        <w:autoSpaceDE w:val="0"/>
        <w:autoSpaceDN w:val="0"/>
        <w:adjustRightInd w:val="0"/>
        <w:spacing w:after="0" w:line="240" w:lineRule="auto"/>
        <w:rPr>
          <w:rFonts w:ascii="Cambria" w:hAnsi="Cambria" w:cs="Cambria"/>
          <w:color w:val="000000"/>
          <w:sz w:val="20"/>
          <w:szCs w:val="20"/>
        </w:rPr>
      </w:pPr>
    </w:p>
    <w:p w:rsidR="005763AF" w:rsidRDefault="005763AF" w:rsidP="005763AF">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2.5. Al inicio de la sesión, el presidente de la CE, comprobará la presencia en la sala virtual de la Universidad del estudiante y de los miembros de la CE, según corresponda.</w:t>
      </w:r>
    </w:p>
    <w:p w:rsidR="005763AF" w:rsidRDefault="005763AF" w:rsidP="005763AF">
      <w:pPr>
        <w:autoSpaceDE w:val="0"/>
        <w:autoSpaceDN w:val="0"/>
        <w:adjustRightInd w:val="0"/>
        <w:spacing w:after="0" w:line="240" w:lineRule="auto"/>
        <w:rPr>
          <w:rFonts w:ascii="Cambria" w:hAnsi="Cambria" w:cs="Cambria"/>
          <w:color w:val="000000"/>
          <w:sz w:val="20"/>
          <w:szCs w:val="20"/>
        </w:rPr>
      </w:pPr>
    </w:p>
    <w:p w:rsidR="005763AF" w:rsidRDefault="005763AF" w:rsidP="005763AF">
      <w:pPr>
        <w:autoSpaceDE w:val="0"/>
        <w:autoSpaceDN w:val="0"/>
        <w:adjustRightInd w:val="0"/>
        <w:spacing w:after="0" w:line="240" w:lineRule="auto"/>
        <w:jc w:val="both"/>
        <w:rPr>
          <w:rFonts w:ascii="Cambria" w:hAnsi="Cambria" w:cs="Cambria"/>
          <w:sz w:val="20"/>
          <w:szCs w:val="20"/>
        </w:rPr>
      </w:pPr>
      <w:r>
        <w:rPr>
          <w:rFonts w:ascii="Cambria" w:hAnsi="Cambria" w:cs="Cambria"/>
          <w:sz w:val="20"/>
          <w:szCs w:val="20"/>
        </w:rPr>
        <w:t xml:space="preserve">2.6. El presidente de la CE adoptará, en ese momento, las medidas adecuadas para comprobar la identidad del estudiante y de los miembros de la CE, si corresponde, reclamando, cuando lo considere </w:t>
      </w:r>
      <w:r>
        <w:rPr>
          <w:rFonts w:ascii="Cambria" w:hAnsi="Cambria" w:cs="Cambria"/>
          <w:sz w:val="20"/>
          <w:szCs w:val="20"/>
        </w:rPr>
        <w:lastRenderedPageBreak/>
        <w:t>necesario, la exhibición o remisión por vía electrónica de la pertinente documentación acreditativa. De este trámite, dejará constancia en la documentación de la celebración del acto de presentación.</w:t>
      </w:r>
    </w:p>
    <w:p w:rsidR="005763AF" w:rsidRDefault="005763AF" w:rsidP="005763AF">
      <w:pPr>
        <w:autoSpaceDE w:val="0"/>
        <w:autoSpaceDN w:val="0"/>
        <w:adjustRightInd w:val="0"/>
        <w:spacing w:after="0" w:line="240" w:lineRule="auto"/>
        <w:jc w:val="both"/>
        <w:rPr>
          <w:rFonts w:ascii="Cambria" w:hAnsi="Cambria" w:cs="Cambria"/>
          <w:sz w:val="20"/>
          <w:szCs w:val="20"/>
        </w:rPr>
      </w:pPr>
    </w:p>
    <w:p w:rsidR="005763AF" w:rsidRDefault="005763AF" w:rsidP="005763AF">
      <w:pPr>
        <w:autoSpaceDE w:val="0"/>
        <w:autoSpaceDN w:val="0"/>
        <w:adjustRightInd w:val="0"/>
        <w:spacing w:after="0" w:line="240" w:lineRule="auto"/>
        <w:jc w:val="both"/>
        <w:rPr>
          <w:rFonts w:ascii="Cambria" w:hAnsi="Cambria" w:cs="Cambria"/>
          <w:sz w:val="20"/>
          <w:szCs w:val="20"/>
        </w:rPr>
      </w:pPr>
    </w:p>
    <w:p w:rsidR="005763AF" w:rsidRDefault="005763AF" w:rsidP="005763AF">
      <w:pPr>
        <w:autoSpaceDE w:val="0"/>
        <w:autoSpaceDN w:val="0"/>
        <w:adjustRightInd w:val="0"/>
        <w:spacing w:after="0" w:line="240" w:lineRule="auto"/>
        <w:jc w:val="both"/>
        <w:rPr>
          <w:rFonts w:ascii="Cambria" w:hAnsi="Cambria" w:cs="Cambria"/>
          <w:sz w:val="20"/>
          <w:szCs w:val="20"/>
        </w:rPr>
      </w:pPr>
      <w:r>
        <w:rPr>
          <w:rFonts w:ascii="Cambria" w:hAnsi="Cambria" w:cs="Cambria"/>
          <w:sz w:val="20"/>
          <w:szCs w:val="20"/>
        </w:rPr>
        <w:t>2.7. Para posibilitar el correcto desarrollo del acto, el presidente de la CE, según corresponda, se responsabilizará de explicar al estudiante las especificaciones técnicas de la aplicación informática que se empleará para el desarrollo del acto, recabando, cuando sea necesario, la asistencia del personal técnico de la US. De igual modo, al resto de la CE, si se produce su participación.</w:t>
      </w:r>
    </w:p>
    <w:p w:rsidR="005763AF" w:rsidRDefault="005763AF" w:rsidP="005763AF">
      <w:pPr>
        <w:autoSpaceDE w:val="0"/>
        <w:autoSpaceDN w:val="0"/>
        <w:adjustRightInd w:val="0"/>
        <w:spacing w:after="0" w:line="240" w:lineRule="auto"/>
        <w:jc w:val="both"/>
        <w:rPr>
          <w:rFonts w:ascii="Cambria" w:hAnsi="Cambria" w:cs="Cambria"/>
          <w:sz w:val="20"/>
          <w:szCs w:val="20"/>
        </w:rPr>
      </w:pPr>
    </w:p>
    <w:p w:rsidR="005763AF" w:rsidRDefault="005763AF" w:rsidP="005763AF">
      <w:pPr>
        <w:autoSpaceDE w:val="0"/>
        <w:autoSpaceDN w:val="0"/>
        <w:adjustRightInd w:val="0"/>
        <w:spacing w:after="0" w:line="240" w:lineRule="auto"/>
        <w:jc w:val="both"/>
        <w:rPr>
          <w:rFonts w:ascii="Cambria" w:hAnsi="Cambria" w:cs="Cambria"/>
          <w:sz w:val="20"/>
          <w:szCs w:val="20"/>
        </w:rPr>
      </w:pPr>
      <w:r>
        <w:rPr>
          <w:rFonts w:ascii="Cambria" w:hAnsi="Cambria" w:cs="Cambria"/>
          <w:sz w:val="20"/>
          <w:szCs w:val="20"/>
        </w:rPr>
        <w:t>2.8. La sesión será pública. A tal fin, el Departamento o Centro responsable, según corresponda,</w:t>
      </w:r>
      <w:r w:rsidR="000003F9">
        <w:rPr>
          <w:rFonts w:ascii="Cambria" w:hAnsi="Cambria" w:cs="Cambria"/>
          <w:sz w:val="20"/>
          <w:szCs w:val="20"/>
        </w:rPr>
        <w:t xml:space="preserve"> </w:t>
      </w:r>
      <w:r>
        <w:rPr>
          <w:rFonts w:ascii="Cambria" w:hAnsi="Cambria" w:cs="Cambria"/>
          <w:sz w:val="20"/>
          <w:szCs w:val="20"/>
        </w:rPr>
        <w:t xml:space="preserve">dará la publicidad adecuada </w:t>
      </w:r>
      <w:r w:rsidR="008E1A35">
        <w:rPr>
          <w:rFonts w:ascii="Cambria" w:hAnsi="Cambria" w:cs="Cambria"/>
          <w:sz w:val="20"/>
          <w:szCs w:val="20"/>
        </w:rPr>
        <w:t>del acto de presentación del TFG</w:t>
      </w:r>
      <w:r>
        <w:rPr>
          <w:rFonts w:ascii="Cambria" w:hAnsi="Cambria" w:cs="Cambria"/>
          <w:sz w:val="20"/>
          <w:szCs w:val="20"/>
        </w:rPr>
        <w:t xml:space="preserve"> conforme a la previsión de la</w:t>
      </w:r>
      <w:r w:rsidR="000003F9">
        <w:rPr>
          <w:rFonts w:ascii="Cambria" w:hAnsi="Cambria" w:cs="Cambria"/>
          <w:sz w:val="20"/>
          <w:szCs w:val="20"/>
        </w:rPr>
        <w:t xml:space="preserve"> </w:t>
      </w:r>
      <w:r>
        <w:rPr>
          <w:rFonts w:ascii="Cambria" w:hAnsi="Cambria" w:cs="Cambria"/>
          <w:sz w:val="20"/>
          <w:szCs w:val="20"/>
        </w:rPr>
        <w:t>normativa interna del Centro, facilitando el correo electrónico</w:t>
      </w:r>
      <w:r w:rsidR="000003F9">
        <w:rPr>
          <w:rFonts w:ascii="Cambria" w:hAnsi="Cambria" w:cs="Cambria"/>
          <w:sz w:val="20"/>
          <w:szCs w:val="20"/>
        </w:rPr>
        <w:t xml:space="preserve"> del Secretario de la CE</w:t>
      </w:r>
      <w:r>
        <w:rPr>
          <w:rFonts w:ascii="Cambria" w:hAnsi="Cambria" w:cs="Cambria"/>
          <w:sz w:val="20"/>
          <w:szCs w:val="20"/>
        </w:rPr>
        <w:t xml:space="preserve"> a través del cual se pueda solicitar</w:t>
      </w:r>
      <w:r w:rsidR="000003F9">
        <w:rPr>
          <w:rFonts w:ascii="Cambria" w:hAnsi="Cambria" w:cs="Cambria"/>
          <w:sz w:val="20"/>
          <w:szCs w:val="20"/>
        </w:rPr>
        <w:t xml:space="preserve"> </w:t>
      </w:r>
      <w:r>
        <w:rPr>
          <w:rFonts w:ascii="Cambria" w:hAnsi="Cambria" w:cs="Cambria"/>
          <w:sz w:val="20"/>
          <w:szCs w:val="20"/>
        </w:rPr>
        <w:t>la presencia en el acto de presentación. Esta información será remitida al tutor o al presidente de</w:t>
      </w:r>
      <w:r w:rsidR="000003F9">
        <w:rPr>
          <w:rFonts w:ascii="Cambria" w:hAnsi="Cambria" w:cs="Cambria"/>
          <w:sz w:val="20"/>
          <w:szCs w:val="20"/>
        </w:rPr>
        <w:t xml:space="preserve"> </w:t>
      </w:r>
      <w:r>
        <w:rPr>
          <w:rFonts w:ascii="Cambria" w:hAnsi="Cambria" w:cs="Cambria"/>
          <w:sz w:val="20"/>
          <w:szCs w:val="20"/>
        </w:rPr>
        <w:t>la CE según corresponda, el cual, procederá a remitirla a los interesados, en el ámbito de las</w:t>
      </w:r>
      <w:r w:rsidR="000003F9">
        <w:rPr>
          <w:rFonts w:ascii="Cambria" w:hAnsi="Cambria" w:cs="Cambria"/>
          <w:sz w:val="20"/>
          <w:szCs w:val="20"/>
        </w:rPr>
        <w:t xml:space="preserve"> </w:t>
      </w:r>
      <w:r>
        <w:rPr>
          <w:rFonts w:ascii="Cambria" w:hAnsi="Cambria" w:cs="Cambria"/>
          <w:sz w:val="20"/>
          <w:szCs w:val="20"/>
        </w:rPr>
        <w:t xml:space="preserve">opciones ofrecidas por la aplicación </w:t>
      </w:r>
      <w:proofErr w:type="spellStart"/>
      <w:r>
        <w:rPr>
          <w:rFonts w:ascii="Cambria,Italic" w:hAnsi="Cambria,Italic" w:cs="Cambria,Italic"/>
          <w:i/>
          <w:iCs/>
          <w:sz w:val="20"/>
          <w:szCs w:val="20"/>
        </w:rPr>
        <w:t>Collaborate</w:t>
      </w:r>
      <w:proofErr w:type="spellEnd"/>
      <w:r>
        <w:rPr>
          <w:rFonts w:ascii="Cambria,Italic" w:hAnsi="Cambria,Italic" w:cs="Cambria,Italic"/>
          <w:i/>
          <w:iCs/>
          <w:sz w:val="20"/>
          <w:szCs w:val="20"/>
        </w:rPr>
        <w:t xml:space="preserve"> Ultra</w:t>
      </w:r>
      <w:r>
        <w:rPr>
          <w:rFonts w:ascii="Cambria" w:hAnsi="Cambria" w:cs="Cambria"/>
          <w:sz w:val="20"/>
          <w:szCs w:val="20"/>
        </w:rPr>
        <w:t>.</w:t>
      </w:r>
    </w:p>
    <w:p w:rsidR="000003F9" w:rsidRDefault="000003F9" w:rsidP="005763AF">
      <w:pPr>
        <w:autoSpaceDE w:val="0"/>
        <w:autoSpaceDN w:val="0"/>
        <w:adjustRightInd w:val="0"/>
        <w:spacing w:after="0" w:line="240" w:lineRule="auto"/>
        <w:jc w:val="both"/>
        <w:rPr>
          <w:rFonts w:ascii="Cambria" w:hAnsi="Cambria" w:cs="Cambria"/>
          <w:sz w:val="20"/>
          <w:szCs w:val="20"/>
        </w:rPr>
      </w:pPr>
    </w:p>
    <w:p w:rsidR="000003F9" w:rsidRDefault="000003F9" w:rsidP="000003F9">
      <w:pPr>
        <w:autoSpaceDE w:val="0"/>
        <w:autoSpaceDN w:val="0"/>
        <w:adjustRightInd w:val="0"/>
        <w:spacing w:after="0" w:line="240" w:lineRule="auto"/>
        <w:jc w:val="both"/>
        <w:rPr>
          <w:rFonts w:ascii="Cambria" w:hAnsi="Cambria" w:cs="Cambria"/>
          <w:sz w:val="20"/>
          <w:szCs w:val="20"/>
        </w:rPr>
      </w:pPr>
      <w:r>
        <w:rPr>
          <w:rFonts w:ascii="Cambria" w:hAnsi="Cambria" w:cs="Cambria"/>
          <w:sz w:val="20"/>
          <w:szCs w:val="20"/>
        </w:rPr>
        <w:t xml:space="preserve">2.9. El presidente de la CE, </w:t>
      </w:r>
      <w:r w:rsidR="0041035F">
        <w:rPr>
          <w:rFonts w:ascii="Cambria" w:hAnsi="Cambria" w:cs="Cambria"/>
          <w:sz w:val="20"/>
          <w:szCs w:val="20"/>
        </w:rPr>
        <w:t>será responsable</w:t>
      </w:r>
      <w:r>
        <w:rPr>
          <w:rFonts w:ascii="Cambria" w:hAnsi="Cambria" w:cs="Cambria"/>
          <w:sz w:val="20"/>
          <w:szCs w:val="20"/>
        </w:rPr>
        <w:t xml:space="preserve"> del correcto uso de la aplicación informática empleada para el desarrollo del acto de presentación. Para ello el presidente de la CE accederá a la sala virtual como moderador, y dará privilegios de presentador al estudiante.</w:t>
      </w:r>
    </w:p>
    <w:p w:rsidR="000003F9" w:rsidRDefault="000003F9" w:rsidP="000003F9">
      <w:pPr>
        <w:autoSpaceDE w:val="0"/>
        <w:autoSpaceDN w:val="0"/>
        <w:adjustRightInd w:val="0"/>
        <w:spacing w:after="0" w:line="240" w:lineRule="auto"/>
        <w:jc w:val="both"/>
        <w:rPr>
          <w:rFonts w:ascii="Cambria" w:hAnsi="Cambria" w:cs="Cambria"/>
          <w:sz w:val="20"/>
          <w:szCs w:val="20"/>
        </w:rPr>
      </w:pPr>
    </w:p>
    <w:p w:rsidR="000003F9" w:rsidRDefault="000003F9" w:rsidP="000003F9">
      <w:pPr>
        <w:autoSpaceDE w:val="0"/>
        <w:autoSpaceDN w:val="0"/>
        <w:adjustRightInd w:val="0"/>
        <w:spacing w:after="0" w:line="240" w:lineRule="auto"/>
        <w:jc w:val="both"/>
        <w:rPr>
          <w:rFonts w:ascii="Cambria" w:hAnsi="Cambria" w:cs="Cambria"/>
          <w:sz w:val="20"/>
          <w:szCs w:val="20"/>
        </w:rPr>
      </w:pPr>
      <w:r>
        <w:rPr>
          <w:rFonts w:ascii="Cambria" w:hAnsi="Cambria" w:cs="Cambria"/>
          <w:sz w:val="20"/>
          <w:szCs w:val="20"/>
        </w:rPr>
        <w:t>2.10. En el caso de actuar la CE en esta parte de la evaluación, se realizará una segunda sesión en la aplicación, que estará destinada exclusivamente, a las deliberaciones de esta, y sólo sus miembros podrán participar en ella.</w:t>
      </w:r>
    </w:p>
    <w:p w:rsidR="000003F9" w:rsidRDefault="000003F9" w:rsidP="000003F9">
      <w:pPr>
        <w:autoSpaceDE w:val="0"/>
        <w:autoSpaceDN w:val="0"/>
        <w:adjustRightInd w:val="0"/>
        <w:spacing w:after="0" w:line="240" w:lineRule="auto"/>
        <w:jc w:val="both"/>
        <w:rPr>
          <w:rFonts w:ascii="Cambria" w:hAnsi="Cambria" w:cs="Cambria"/>
          <w:sz w:val="20"/>
          <w:szCs w:val="20"/>
        </w:rPr>
      </w:pPr>
    </w:p>
    <w:p w:rsidR="000003F9" w:rsidRDefault="000003F9" w:rsidP="000003F9">
      <w:pPr>
        <w:autoSpaceDE w:val="0"/>
        <w:autoSpaceDN w:val="0"/>
        <w:adjustRightInd w:val="0"/>
        <w:spacing w:after="0" w:line="240" w:lineRule="auto"/>
        <w:jc w:val="both"/>
        <w:rPr>
          <w:rFonts w:ascii="Cambria" w:hAnsi="Cambria" w:cs="Cambria"/>
          <w:sz w:val="20"/>
          <w:szCs w:val="20"/>
        </w:rPr>
      </w:pPr>
    </w:p>
    <w:p w:rsidR="00643EE5" w:rsidRDefault="00643EE5" w:rsidP="000003F9">
      <w:pPr>
        <w:autoSpaceDE w:val="0"/>
        <w:autoSpaceDN w:val="0"/>
        <w:adjustRightInd w:val="0"/>
        <w:spacing w:after="0" w:line="240" w:lineRule="auto"/>
        <w:jc w:val="both"/>
        <w:rPr>
          <w:rFonts w:ascii="Cambria" w:hAnsi="Cambria" w:cs="Cambria"/>
          <w:sz w:val="20"/>
          <w:szCs w:val="20"/>
        </w:rPr>
      </w:pPr>
    </w:p>
    <w:p w:rsidR="00643EE5" w:rsidRDefault="00643EE5" w:rsidP="00643EE5">
      <w:pPr>
        <w:autoSpaceDE w:val="0"/>
        <w:autoSpaceDN w:val="0"/>
        <w:adjustRightInd w:val="0"/>
        <w:spacing w:after="0" w:line="240" w:lineRule="auto"/>
        <w:rPr>
          <w:rFonts w:ascii="Cambria,Bold" w:hAnsi="Cambria,Bold" w:cs="Cambria,Bold"/>
          <w:b/>
          <w:bCs/>
          <w:sz w:val="20"/>
          <w:szCs w:val="20"/>
        </w:rPr>
      </w:pPr>
      <w:r>
        <w:rPr>
          <w:rFonts w:ascii="Cambria,Bold" w:hAnsi="Cambria,Bold" w:cs="Cambria,Bold"/>
          <w:b/>
          <w:bCs/>
          <w:sz w:val="20"/>
          <w:szCs w:val="20"/>
        </w:rPr>
        <w:t>3. Evaluación de la presentación del Trabajo de Fin de Estudios.</w:t>
      </w:r>
    </w:p>
    <w:p w:rsidR="00643EE5" w:rsidRDefault="00643EE5" w:rsidP="00643EE5">
      <w:pPr>
        <w:autoSpaceDE w:val="0"/>
        <w:autoSpaceDN w:val="0"/>
        <w:adjustRightInd w:val="0"/>
        <w:spacing w:after="0" w:line="240" w:lineRule="auto"/>
        <w:rPr>
          <w:rFonts w:ascii="Cambria,Bold" w:hAnsi="Cambria,Bold" w:cs="Cambria,Bold"/>
          <w:b/>
          <w:bCs/>
          <w:sz w:val="20"/>
          <w:szCs w:val="20"/>
        </w:rPr>
      </w:pPr>
    </w:p>
    <w:p w:rsidR="00643EE5" w:rsidRDefault="001D7453" w:rsidP="0084097A">
      <w:pPr>
        <w:autoSpaceDE w:val="0"/>
        <w:autoSpaceDN w:val="0"/>
        <w:adjustRightInd w:val="0"/>
        <w:spacing w:after="0" w:line="240" w:lineRule="auto"/>
        <w:jc w:val="both"/>
        <w:rPr>
          <w:rFonts w:ascii="Cambria" w:hAnsi="Cambria" w:cs="Cambria"/>
          <w:sz w:val="20"/>
          <w:szCs w:val="20"/>
        </w:rPr>
      </w:pPr>
      <w:r>
        <w:rPr>
          <w:rFonts w:ascii="Cambria" w:hAnsi="Cambria" w:cs="Cambria"/>
          <w:sz w:val="20"/>
          <w:szCs w:val="20"/>
        </w:rPr>
        <w:t>3</w:t>
      </w:r>
      <w:r w:rsidR="00643EE5">
        <w:rPr>
          <w:rFonts w:ascii="Cambria" w:hAnsi="Cambria" w:cs="Cambria"/>
          <w:sz w:val="20"/>
          <w:szCs w:val="20"/>
        </w:rPr>
        <w:t xml:space="preserve">.1. El tutor </w:t>
      </w:r>
      <w:r>
        <w:rPr>
          <w:rFonts w:ascii="Cambria" w:hAnsi="Cambria" w:cs="Cambria"/>
          <w:sz w:val="20"/>
          <w:szCs w:val="20"/>
        </w:rPr>
        <w:t xml:space="preserve">enviará su calificación/informe a la Secretaría del Centro, al </w:t>
      </w:r>
      <w:r w:rsidR="0041035F" w:rsidRPr="00821103">
        <w:rPr>
          <w:rFonts w:ascii="Cambria" w:hAnsi="Cambria" w:cs="Cambria"/>
          <w:sz w:val="20"/>
          <w:szCs w:val="20"/>
        </w:rPr>
        <w:t xml:space="preserve">correo electrónico </w:t>
      </w:r>
      <w:r w:rsidR="00821103">
        <w:rPr>
          <w:rFonts w:ascii="Arial" w:hAnsi="Arial" w:cs="Arial"/>
          <w:color w:val="363636"/>
          <w:sz w:val="20"/>
          <w:szCs w:val="20"/>
          <w:shd w:val="clear" w:color="auto" w:fill="FFFFFF"/>
        </w:rPr>
        <w:t> </w:t>
      </w:r>
      <w:r w:rsidR="00821103">
        <w:rPr>
          <w:rFonts w:ascii="Arial" w:hAnsi="Arial" w:cs="Arial"/>
          <w:color w:val="363636"/>
          <w:sz w:val="20"/>
          <w:szCs w:val="20"/>
          <w:shd w:val="clear" w:color="auto" w:fill="FFFFFF"/>
        </w:rPr>
        <w:t xml:space="preserve"> </w:t>
      </w:r>
      <w:hyperlink r:id="rId5" w:history="1">
        <w:r w:rsidR="00821103" w:rsidRPr="009E49AB">
          <w:rPr>
            <w:rStyle w:val="Hipervnculo"/>
            <w:rFonts w:ascii="Arial" w:hAnsi="Arial" w:cs="Arial"/>
            <w:sz w:val="20"/>
            <w:szCs w:val="20"/>
            <w:shd w:val="clear" w:color="auto" w:fill="FFFFFF"/>
          </w:rPr>
          <w:t>quijsec</w:t>
        </w:r>
        <w:r w:rsidR="00821103" w:rsidRPr="009E49AB">
          <w:rPr>
            <w:rStyle w:val="Hipervnculo"/>
            <w:rFonts w:ascii="Arial" w:hAnsi="Arial" w:cs="Arial"/>
            <w:shd w:val="clear" w:color="auto" w:fill="FFFFFF"/>
          </w:rPr>
          <w:t>@</w:t>
        </w:r>
        <w:r w:rsidR="00821103" w:rsidRPr="009E49AB">
          <w:rPr>
            <w:rStyle w:val="Hipervnculo"/>
            <w:rFonts w:ascii="Arial" w:hAnsi="Arial" w:cs="Arial"/>
            <w:sz w:val="20"/>
            <w:szCs w:val="20"/>
            <w:shd w:val="clear" w:color="auto" w:fill="FFFFFF"/>
          </w:rPr>
          <w:t>us.es</w:t>
        </w:r>
      </w:hyperlink>
      <w:r w:rsidR="00821103" w:rsidRPr="00821103">
        <w:rPr>
          <w:rFonts w:ascii="Cambria" w:hAnsi="Cambria" w:cs="Cambria"/>
          <w:sz w:val="20"/>
          <w:szCs w:val="20"/>
        </w:rPr>
        <w:t>.</w:t>
      </w:r>
    </w:p>
    <w:p w:rsidR="0041035F" w:rsidRDefault="0041035F" w:rsidP="001D7453">
      <w:pPr>
        <w:autoSpaceDE w:val="0"/>
        <w:autoSpaceDN w:val="0"/>
        <w:adjustRightInd w:val="0"/>
        <w:spacing w:after="0" w:line="240" w:lineRule="auto"/>
        <w:rPr>
          <w:rFonts w:ascii="Cambria" w:hAnsi="Cambria" w:cs="Cambria"/>
          <w:sz w:val="20"/>
          <w:szCs w:val="20"/>
        </w:rPr>
      </w:pPr>
    </w:p>
    <w:p w:rsidR="0041035F" w:rsidRDefault="0041035F" w:rsidP="0041035F">
      <w:pPr>
        <w:autoSpaceDE w:val="0"/>
        <w:autoSpaceDN w:val="0"/>
        <w:adjustRightInd w:val="0"/>
        <w:spacing w:after="0" w:line="240" w:lineRule="auto"/>
        <w:jc w:val="both"/>
        <w:rPr>
          <w:rFonts w:ascii="Cambria" w:hAnsi="Cambria" w:cs="Cambria"/>
          <w:sz w:val="20"/>
          <w:szCs w:val="20"/>
        </w:rPr>
      </w:pPr>
      <w:r>
        <w:rPr>
          <w:rFonts w:ascii="Cambria" w:hAnsi="Cambria" w:cs="Cambria"/>
          <w:sz w:val="20"/>
          <w:szCs w:val="20"/>
        </w:rPr>
        <w:t xml:space="preserve">3.1. El Secretario de la CE enviará la rúbrica/calificación a la Secretaría del Centro, </w:t>
      </w:r>
      <w:r w:rsidR="00821103">
        <w:rPr>
          <w:rFonts w:ascii="Cambria" w:hAnsi="Cambria" w:cs="Cambria"/>
          <w:sz w:val="20"/>
          <w:szCs w:val="20"/>
        </w:rPr>
        <w:t xml:space="preserve">al </w:t>
      </w:r>
      <w:r w:rsidR="00821103" w:rsidRPr="00821103">
        <w:rPr>
          <w:rFonts w:ascii="Cambria" w:hAnsi="Cambria" w:cs="Cambria"/>
          <w:sz w:val="20"/>
          <w:szCs w:val="20"/>
        </w:rPr>
        <w:t xml:space="preserve">correo electrónico </w:t>
      </w:r>
      <w:r w:rsidR="00821103">
        <w:rPr>
          <w:rFonts w:ascii="Arial" w:hAnsi="Arial" w:cs="Arial"/>
          <w:color w:val="363636"/>
          <w:sz w:val="20"/>
          <w:szCs w:val="20"/>
          <w:shd w:val="clear" w:color="auto" w:fill="FFFFFF"/>
        </w:rPr>
        <w:t> </w:t>
      </w:r>
      <w:hyperlink r:id="rId6" w:history="1">
        <w:r w:rsidR="00821103" w:rsidRPr="009E49AB">
          <w:rPr>
            <w:rStyle w:val="Hipervnculo"/>
            <w:rFonts w:ascii="Arial" w:hAnsi="Arial" w:cs="Arial"/>
            <w:sz w:val="20"/>
            <w:szCs w:val="20"/>
            <w:shd w:val="clear" w:color="auto" w:fill="FFFFFF"/>
          </w:rPr>
          <w:t>quijsec</w:t>
        </w:r>
        <w:r w:rsidR="00821103" w:rsidRPr="009E49AB">
          <w:rPr>
            <w:rStyle w:val="Hipervnculo"/>
            <w:rFonts w:ascii="Arial" w:hAnsi="Arial" w:cs="Arial"/>
            <w:shd w:val="clear" w:color="auto" w:fill="FFFFFF"/>
          </w:rPr>
          <w:t>@</w:t>
        </w:r>
        <w:r w:rsidR="00821103" w:rsidRPr="009E49AB">
          <w:rPr>
            <w:rStyle w:val="Hipervnculo"/>
            <w:rFonts w:ascii="Arial" w:hAnsi="Arial" w:cs="Arial"/>
            <w:sz w:val="20"/>
            <w:szCs w:val="20"/>
            <w:shd w:val="clear" w:color="auto" w:fill="FFFFFF"/>
          </w:rPr>
          <w:t>us.es</w:t>
        </w:r>
      </w:hyperlink>
      <w:r w:rsidR="00821103">
        <w:rPr>
          <w:rFonts w:ascii="Cambria" w:hAnsi="Cambria" w:cs="Cambria"/>
          <w:sz w:val="20"/>
          <w:szCs w:val="20"/>
        </w:rPr>
        <w:t xml:space="preserve">, </w:t>
      </w:r>
      <w:r w:rsidRPr="008E1A35">
        <w:rPr>
          <w:rFonts w:ascii="Cambria" w:hAnsi="Cambria" w:cs="Cambria"/>
          <w:sz w:val="20"/>
          <w:szCs w:val="20"/>
        </w:rPr>
        <w:t>con copia al coordinador del TFG (osc-lopez@us.es).</w:t>
      </w:r>
    </w:p>
    <w:p w:rsidR="0041035F" w:rsidRDefault="0041035F" w:rsidP="001D7453">
      <w:pPr>
        <w:autoSpaceDE w:val="0"/>
        <w:autoSpaceDN w:val="0"/>
        <w:adjustRightInd w:val="0"/>
        <w:spacing w:after="0" w:line="240" w:lineRule="auto"/>
        <w:rPr>
          <w:rFonts w:ascii="Cambria" w:hAnsi="Cambria" w:cs="Cambria"/>
          <w:sz w:val="20"/>
          <w:szCs w:val="20"/>
        </w:rPr>
      </w:pPr>
    </w:p>
    <w:p w:rsidR="00643EE5" w:rsidRDefault="001D7453" w:rsidP="001D7453">
      <w:pPr>
        <w:autoSpaceDE w:val="0"/>
        <w:autoSpaceDN w:val="0"/>
        <w:adjustRightInd w:val="0"/>
        <w:spacing w:after="0" w:line="240" w:lineRule="auto"/>
        <w:jc w:val="both"/>
        <w:rPr>
          <w:rFonts w:ascii="Cambria" w:hAnsi="Cambria" w:cs="Cambria"/>
          <w:sz w:val="20"/>
          <w:szCs w:val="20"/>
        </w:rPr>
      </w:pPr>
      <w:r>
        <w:rPr>
          <w:rFonts w:ascii="Cambria" w:hAnsi="Cambria" w:cs="Cambria"/>
          <w:sz w:val="20"/>
          <w:szCs w:val="20"/>
        </w:rPr>
        <w:t>3.2. En aquellas situaciones en los que el tutor o los miembros de la CE no puedan realizar la firma electrónica de los documentos, estos firmarán de forma manuscrita, una copia exacta de la documentación, y la enviarán escaneada o fotografiada. En este último supuesto, el tutor y/o los miembros de la CE que no hayan podido emplear la firma electrónica para suscribir la documentación, harán llegar por correo certificado los originales al Centro, en cuanto les sea posible.</w:t>
      </w:r>
    </w:p>
    <w:p w:rsidR="001D7453" w:rsidRDefault="001D7453" w:rsidP="001D7453">
      <w:pPr>
        <w:autoSpaceDE w:val="0"/>
        <w:autoSpaceDN w:val="0"/>
        <w:adjustRightInd w:val="0"/>
        <w:spacing w:after="0" w:line="240" w:lineRule="auto"/>
        <w:jc w:val="both"/>
        <w:rPr>
          <w:rFonts w:ascii="Cambria" w:hAnsi="Cambria" w:cs="Cambria"/>
          <w:sz w:val="20"/>
          <w:szCs w:val="20"/>
        </w:rPr>
      </w:pPr>
    </w:p>
    <w:p w:rsidR="001D7453" w:rsidRDefault="001D7453" w:rsidP="001D7453">
      <w:pPr>
        <w:autoSpaceDE w:val="0"/>
        <w:autoSpaceDN w:val="0"/>
        <w:adjustRightInd w:val="0"/>
        <w:spacing w:after="0" w:line="240" w:lineRule="auto"/>
        <w:jc w:val="both"/>
        <w:rPr>
          <w:rFonts w:ascii="Cambria" w:hAnsi="Cambria" w:cs="Cambria"/>
          <w:sz w:val="20"/>
          <w:szCs w:val="20"/>
        </w:rPr>
      </w:pPr>
    </w:p>
    <w:p w:rsidR="001D7453" w:rsidRDefault="001D7453" w:rsidP="001D7453">
      <w:pPr>
        <w:autoSpaceDE w:val="0"/>
        <w:autoSpaceDN w:val="0"/>
        <w:adjustRightInd w:val="0"/>
        <w:spacing w:after="0" w:line="240" w:lineRule="auto"/>
        <w:rPr>
          <w:rFonts w:ascii="Cambria,Bold" w:hAnsi="Cambria,Bold" w:cs="Cambria,Bold"/>
          <w:b/>
          <w:bCs/>
          <w:sz w:val="20"/>
          <w:szCs w:val="20"/>
        </w:rPr>
      </w:pPr>
      <w:r>
        <w:rPr>
          <w:rFonts w:ascii="Cambria,Bold" w:hAnsi="Cambria,Bold" w:cs="Cambria,Bold"/>
          <w:b/>
          <w:bCs/>
          <w:sz w:val="20"/>
          <w:szCs w:val="20"/>
        </w:rPr>
        <w:t>4. Incidencias.</w:t>
      </w:r>
    </w:p>
    <w:p w:rsidR="001D7453" w:rsidRDefault="001D7453" w:rsidP="00821103">
      <w:pPr>
        <w:autoSpaceDE w:val="0"/>
        <w:autoSpaceDN w:val="0"/>
        <w:adjustRightInd w:val="0"/>
        <w:spacing w:after="0" w:line="240" w:lineRule="auto"/>
        <w:jc w:val="both"/>
        <w:rPr>
          <w:rFonts w:ascii="Cambria" w:hAnsi="Cambria" w:cs="Cambria"/>
          <w:sz w:val="20"/>
          <w:szCs w:val="20"/>
        </w:rPr>
      </w:pPr>
      <w:r>
        <w:rPr>
          <w:rFonts w:ascii="Cambria" w:hAnsi="Cambria" w:cs="Cambria"/>
          <w:sz w:val="20"/>
          <w:szCs w:val="20"/>
        </w:rPr>
        <w:t>5.1. En el supuesto de que se interrumpa la conexión durante el acto</w:t>
      </w:r>
      <w:r w:rsidR="00821103">
        <w:rPr>
          <w:rFonts w:ascii="Cambria" w:hAnsi="Cambria" w:cs="Cambria"/>
          <w:sz w:val="20"/>
          <w:szCs w:val="20"/>
        </w:rPr>
        <w:t xml:space="preserve"> de</w:t>
      </w:r>
      <w:r>
        <w:rPr>
          <w:rFonts w:ascii="Cambria" w:hAnsi="Cambria" w:cs="Cambria"/>
          <w:sz w:val="20"/>
          <w:szCs w:val="20"/>
        </w:rPr>
        <w:t xml:space="preserve"> la presentación o la posterior</w:t>
      </w:r>
    </w:p>
    <w:p w:rsidR="001D7453" w:rsidRDefault="001D7453" w:rsidP="00821103">
      <w:pPr>
        <w:autoSpaceDE w:val="0"/>
        <w:autoSpaceDN w:val="0"/>
        <w:adjustRightInd w:val="0"/>
        <w:spacing w:after="0" w:line="240" w:lineRule="auto"/>
        <w:jc w:val="both"/>
        <w:rPr>
          <w:rFonts w:ascii="Cambria" w:hAnsi="Cambria" w:cs="Cambria"/>
          <w:sz w:val="20"/>
          <w:szCs w:val="20"/>
        </w:rPr>
      </w:pPr>
      <w:r>
        <w:rPr>
          <w:rFonts w:ascii="Cambria" w:hAnsi="Cambria" w:cs="Cambria"/>
          <w:sz w:val="20"/>
          <w:szCs w:val="20"/>
        </w:rPr>
        <w:t xml:space="preserve">evaluación, </w:t>
      </w:r>
      <w:r w:rsidR="00821103">
        <w:rPr>
          <w:rFonts w:ascii="Cambria" w:hAnsi="Cambria" w:cs="Cambria"/>
          <w:sz w:val="20"/>
          <w:szCs w:val="20"/>
        </w:rPr>
        <w:t xml:space="preserve">el presidente de la CE </w:t>
      </w:r>
      <w:r>
        <w:rPr>
          <w:rFonts w:ascii="Cambria" w:hAnsi="Cambria" w:cs="Cambria"/>
          <w:sz w:val="20"/>
          <w:szCs w:val="20"/>
        </w:rPr>
        <w:t>suspenderá el acto hasta tanto no</w:t>
      </w:r>
      <w:r w:rsidR="00821103">
        <w:rPr>
          <w:rFonts w:ascii="Cambria" w:hAnsi="Cambria" w:cs="Cambria"/>
          <w:sz w:val="20"/>
          <w:szCs w:val="20"/>
        </w:rPr>
        <w:t xml:space="preserve"> </w:t>
      </w:r>
      <w:r>
        <w:rPr>
          <w:rFonts w:ascii="Cambria" w:hAnsi="Cambria" w:cs="Cambria"/>
          <w:sz w:val="20"/>
          <w:szCs w:val="20"/>
        </w:rPr>
        <w:t>se restablezca la comunicación. De resultar imposible recuperarla, aplazará su celebración hasta</w:t>
      </w:r>
      <w:r w:rsidR="00821103">
        <w:rPr>
          <w:rFonts w:ascii="Cambria" w:hAnsi="Cambria" w:cs="Cambria"/>
          <w:sz w:val="20"/>
          <w:szCs w:val="20"/>
        </w:rPr>
        <w:t xml:space="preserve"> </w:t>
      </w:r>
      <w:r>
        <w:rPr>
          <w:rFonts w:ascii="Cambria" w:hAnsi="Cambria" w:cs="Cambria"/>
          <w:sz w:val="20"/>
          <w:szCs w:val="20"/>
        </w:rPr>
        <w:t>que se aseguren las condiciones técnicas para la reanudación del acto.</w:t>
      </w:r>
    </w:p>
    <w:p w:rsidR="001D7453" w:rsidRDefault="001D7453" w:rsidP="001D7453">
      <w:pPr>
        <w:autoSpaceDE w:val="0"/>
        <w:autoSpaceDN w:val="0"/>
        <w:adjustRightInd w:val="0"/>
        <w:spacing w:after="0" w:line="240" w:lineRule="auto"/>
        <w:rPr>
          <w:rFonts w:ascii="Cambria" w:hAnsi="Cambria" w:cs="Cambria"/>
          <w:sz w:val="20"/>
          <w:szCs w:val="20"/>
        </w:rPr>
      </w:pPr>
    </w:p>
    <w:p w:rsidR="001D7453" w:rsidRDefault="001D7453" w:rsidP="00821103">
      <w:pPr>
        <w:autoSpaceDE w:val="0"/>
        <w:autoSpaceDN w:val="0"/>
        <w:adjustRightInd w:val="0"/>
        <w:spacing w:after="0" w:line="240" w:lineRule="auto"/>
        <w:jc w:val="both"/>
        <w:rPr>
          <w:rFonts w:ascii="Cambria" w:hAnsi="Cambria" w:cs="Cambria"/>
          <w:sz w:val="20"/>
          <w:szCs w:val="20"/>
        </w:rPr>
      </w:pPr>
      <w:r>
        <w:rPr>
          <w:rFonts w:ascii="Cambria" w:hAnsi="Cambria" w:cs="Cambria"/>
          <w:sz w:val="20"/>
          <w:szCs w:val="20"/>
        </w:rPr>
        <w:t>5.2. El presente procedimiento se aplicará a los actos de presentación de los TFG que se</w:t>
      </w:r>
      <w:r w:rsidR="00821103">
        <w:rPr>
          <w:rFonts w:ascii="Cambria" w:hAnsi="Cambria" w:cs="Cambria"/>
          <w:sz w:val="20"/>
          <w:szCs w:val="20"/>
        </w:rPr>
        <w:t xml:space="preserve"> </w:t>
      </w:r>
      <w:r>
        <w:rPr>
          <w:rFonts w:ascii="Cambria" w:hAnsi="Cambria" w:cs="Cambria"/>
          <w:sz w:val="20"/>
          <w:szCs w:val="20"/>
        </w:rPr>
        <w:t>desarrollen durante todo el período de vigencia del Acuerdo 6.2/CG 22-4-20, sobre criterios</w:t>
      </w:r>
      <w:r w:rsidR="00821103">
        <w:rPr>
          <w:rFonts w:ascii="Cambria" w:hAnsi="Cambria" w:cs="Cambria"/>
          <w:sz w:val="20"/>
          <w:szCs w:val="20"/>
        </w:rPr>
        <w:t xml:space="preserve"> </w:t>
      </w:r>
      <w:r>
        <w:rPr>
          <w:rFonts w:ascii="Cambria" w:hAnsi="Cambria" w:cs="Cambria"/>
          <w:sz w:val="20"/>
          <w:szCs w:val="20"/>
        </w:rPr>
        <w:t>académicos de adaptación de la docencia y evaluación válidos para todas las titulaciones de la US</w:t>
      </w:r>
      <w:r w:rsidR="00821103">
        <w:rPr>
          <w:rFonts w:ascii="Cambria" w:hAnsi="Cambria" w:cs="Cambria"/>
          <w:sz w:val="20"/>
          <w:szCs w:val="20"/>
        </w:rPr>
        <w:t xml:space="preserve"> </w:t>
      </w:r>
      <w:r>
        <w:rPr>
          <w:rFonts w:ascii="Cambria" w:hAnsi="Cambria" w:cs="Cambria"/>
          <w:sz w:val="20"/>
          <w:szCs w:val="20"/>
        </w:rPr>
        <w:t>durante el periodo excepcional provocado por el COVID-19.</w:t>
      </w:r>
    </w:p>
    <w:p w:rsidR="001D7453" w:rsidRDefault="001D7453" w:rsidP="001D7453">
      <w:pPr>
        <w:autoSpaceDE w:val="0"/>
        <w:autoSpaceDN w:val="0"/>
        <w:adjustRightInd w:val="0"/>
        <w:spacing w:after="0" w:line="240" w:lineRule="auto"/>
        <w:rPr>
          <w:rFonts w:ascii="Cambria" w:hAnsi="Cambria" w:cs="Cambria"/>
          <w:sz w:val="20"/>
          <w:szCs w:val="20"/>
        </w:rPr>
      </w:pPr>
    </w:p>
    <w:p w:rsidR="001D7453" w:rsidRDefault="001D7453" w:rsidP="001D7453">
      <w:pPr>
        <w:autoSpaceDE w:val="0"/>
        <w:autoSpaceDN w:val="0"/>
        <w:adjustRightInd w:val="0"/>
        <w:spacing w:after="0" w:line="240" w:lineRule="auto"/>
        <w:jc w:val="both"/>
        <w:rPr>
          <w:rFonts w:ascii="Cambria" w:hAnsi="Cambria" w:cs="Cambria"/>
          <w:sz w:val="20"/>
          <w:szCs w:val="20"/>
        </w:rPr>
      </w:pPr>
      <w:r>
        <w:rPr>
          <w:rFonts w:ascii="Cambria,Bold" w:hAnsi="Cambria,Bold" w:cs="Cambria,Bold"/>
          <w:b/>
          <w:bCs/>
          <w:sz w:val="20"/>
          <w:szCs w:val="20"/>
        </w:rPr>
        <w:t>Disposiciones adicionales</w:t>
      </w:r>
    </w:p>
    <w:p w:rsidR="00643EE5" w:rsidRDefault="00643EE5" w:rsidP="00643EE5">
      <w:pPr>
        <w:autoSpaceDE w:val="0"/>
        <w:autoSpaceDN w:val="0"/>
        <w:adjustRightInd w:val="0"/>
        <w:spacing w:after="0" w:line="240" w:lineRule="auto"/>
        <w:jc w:val="both"/>
        <w:rPr>
          <w:rFonts w:ascii="Cambria" w:hAnsi="Cambria" w:cs="Cambria"/>
          <w:sz w:val="20"/>
          <w:szCs w:val="20"/>
        </w:rPr>
      </w:pPr>
    </w:p>
    <w:p w:rsidR="000003F9" w:rsidRDefault="000003F9" w:rsidP="005763AF">
      <w:pPr>
        <w:autoSpaceDE w:val="0"/>
        <w:autoSpaceDN w:val="0"/>
        <w:adjustRightInd w:val="0"/>
        <w:spacing w:after="0" w:line="240" w:lineRule="auto"/>
        <w:jc w:val="both"/>
        <w:rPr>
          <w:rFonts w:ascii="Cambria" w:hAnsi="Cambria" w:cs="Cambria"/>
          <w:sz w:val="20"/>
          <w:szCs w:val="20"/>
        </w:rPr>
      </w:pPr>
    </w:p>
    <w:p w:rsidR="001D7453" w:rsidRDefault="001D7453" w:rsidP="001D7453">
      <w:pPr>
        <w:autoSpaceDE w:val="0"/>
        <w:autoSpaceDN w:val="0"/>
        <w:adjustRightInd w:val="0"/>
        <w:spacing w:after="0" w:line="240" w:lineRule="auto"/>
        <w:rPr>
          <w:rFonts w:ascii="Cambria,Bold" w:hAnsi="Cambria,Bold" w:cs="Cambria,Bold"/>
          <w:b/>
          <w:bCs/>
          <w:sz w:val="20"/>
          <w:szCs w:val="20"/>
        </w:rPr>
      </w:pPr>
      <w:r>
        <w:rPr>
          <w:rFonts w:ascii="Cambria,Bold" w:hAnsi="Cambria,Bold" w:cs="Cambria,Bold"/>
          <w:b/>
          <w:bCs/>
          <w:sz w:val="20"/>
          <w:szCs w:val="20"/>
        </w:rPr>
        <w:t>Primera. Cita en género femenino de los preceptos de este procedimiento.</w:t>
      </w:r>
    </w:p>
    <w:p w:rsidR="001D7453" w:rsidRDefault="001D7453" w:rsidP="001D7453">
      <w:pPr>
        <w:autoSpaceDE w:val="0"/>
        <w:autoSpaceDN w:val="0"/>
        <w:adjustRightInd w:val="0"/>
        <w:spacing w:after="0" w:line="240" w:lineRule="auto"/>
        <w:rPr>
          <w:rFonts w:ascii="Cambria" w:hAnsi="Cambria" w:cs="Cambria"/>
          <w:sz w:val="20"/>
          <w:szCs w:val="20"/>
        </w:rPr>
      </w:pPr>
      <w:r>
        <w:rPr>
          <w:rFonts w:ascii="Cambria" w:hAnsi="Cambria" w:cs="Cambria"/>
          <w:sz w:val="20"/>
          <w:szCs w:val="20"/>
        </w:rPr>
        <w:t>Las referencias a personas, colectivos o cargos académicos figuran en el presente procedimiento</w:t>
      </w:r>
    </w:p>
    <w:p w:rsidR="001D7453" w:rsidRDefault="001D7453" w:rsidP="001D7453">
      <w:pPr>
        <w:autoSpaceDE w:val="0"/>
        <w:autoSpaceDN w:val="0"/>
        <w:adjustRightInd w:val="0"/>
        <w:spacing w:after="0" w:line="240" w:lineRule="auto"/>
        <w:rPr>
          <w:rFonts w:ascii="Cambria" w:hAnsi="Cambria" w:cs="Cambria"/>
          <w:sz w:val="20"/>
          <w:szCs w:val="20"/>
        </w:rPr>
      </w:pPr>
      <w:r>
        <w:rPr>
          <w:rFonts w:ascii="Cambria" w:hAnsi="Cambria" w:cs="Cambria"/>
          <w:sz w:val="20"/>
          <w:szCs w:val="20"/>
        </w:rPr>
        <w:t>en género masculino como género gramatical no marcado. Cuando proceda, será válida la cita de</w:t>
      </w:r>
    </w:p>
    <w:p w:rsidR="001D7453" w:rsidRDefault="001D7453" w:rsidP="001D7453">
      <w:pPr>
        <w:autoSpaceDE w:val="0"/>
        <w:autoSpaceDN w:val="0"/>
        <w:adjustRightInd w:val="0"/>
        <w:spacing w:after="0" w:line="240" w:lineRule="auto"/>
        <w:rPr>
          <w:rFonts w:ascii="Cambria" w:hAnsi="Cambria" w:cs="Cambria"/>
          <w:sz w:val="20"/>
          <w:szCs w:val="20"/>
        </w:rPr>
      </w:pPr>
      <w:r>
        <w:rPr>
          <w:rFonts w:ascii="Cambria" w:hAnsi="Cambria" w:cs="Cambria"/>
          <w:sz w:val="20"/>
          <w:szCs w:val="20"/>
        </w:rPr>
        <w:t>los preceptos correspondientes en género femenino.</w:t>
      </w:r>
    </w:p>
    <w:p w:rsidR="001D7453" w:rsidRDefault="001D7453" w:rsidP="001D7453">
      <w:pPr>
        <w:autoSpaceDE w:val="0"/>
        <w:autoSpaceDN w:val="0"/>
        <w:adjustRightInd w:val="0"/>
        <w:spacing w:after="0" w:line="240" w:lineRule="auto"/>
        <w:rPr>
          <w:rFonts w:ascii="Cambria" w:hAnsi="Cambria" w:cs="Cambria"/>
          <w:sz w:val="20"/>
          <w:szCs w:val="20"/>
        </w:rPr>
      </w:pPr>
    </w:p>
    <w:p w:rsidR="001D7453" w:rsidRDefault="001D7453" w:rsidP="001D7453">
      <w:pPr>
        <w:autoSpaceDE w:val="0"/>
        <w:autoSpaceDN w:val="0"/>
        <w:adjustRightInd w:val="0"/>
        <w:spacing w:after="0" w:line="240" w:lineRule="auto"/>
        <w:rPr>
          <w:rFonts w:ascii="Cambria,Bold" w:hAnsi="Cambria,Bold" w:cs="Cambria,Bold"/>
          <w:b/>
          <w:bCs/>
          <w:sz w:val="20"/>
          <w:szCs w:val="20"/>
        </w:rPr>
      </w:pPr>
      <w:r>
        <w:rPr>
          <w:rFonts w:ascii="Cambria,Bold" w:hAnsi="Cambria,Bold" w:cs="Cambria,Bold"/>
          <w:b/>
          <w:bCs/>
          <w:sz w:val="20"/>
          <w:szCs w:val="20"/>
        </w:rPr>
        <w:t>Segunda. Firma de la documentación.</w:t>
      </w:r>
    </w:p>
    <w:p w:rsidR="001D7453" w:rsidRDefault="001D7453" w:rsidP="001D7453">
      <w:pPr>
        <w:autoSpaceDE w:val="0"/>
        <w:autoSpaceDN w:val="0"/>
        <w:adjustRightInd w:val="0"/>
        <w:spacing w:after="0" w:line="240" w:lineRule="auto"/>
        <w:jc w:val="both"/>
        <w:rPr>
          <w:rFonts w:ascii="Cambria" w:hAnsi="Cambria" w:cs="Cambria"/>
          <w:sz w:val="20"/>
          <w:szCs w:val="20"/>
        </w:rPr>
      </w:pPr>
      <w:r>
        <w:rPr>
          <w:rFonts w:ascii="Cambria" w:hAnsi="Cambria" w:cs="Cambria"/>
          <w:sz w:val="20"/>
          <w:szCs w:val="20"/>
        </w:rPr>
        <w:t xml:space="preserve">Como norma general, la firma de los documentos se realizará mediante la plataforma de firma </w:t>
      </w:r>
    </w:p>
    <w:p w:rsidR="001D7453" w:rsidRDefault="001D7453" w:rsidP="001D7453">
      <w:pPr>
        <w:autoSpaceDE w:val="0"/>
        <w:autoSpaceDN w:val="0"/>
        <w:adjustRightInd w:val="0"/>
        <w:spacing w:after="0" w:line="240" w:lineRule="auto"/>
        <w:rPr>
          <w:rFonts w:ascii="Cambria" w:hAnsi="Cambria" w:cs="Cambria"/>
          <w:sz w:val="20"/>
          <w:szCs w:val="20"/>
        </w:rPr>
      </w:pPr>
      <w:r>
        <w:rPr>
          <w:rFonts w:ascii="Cambria" w:hAnsi="Cambria" w:cs="Cambria"/>
          <w:sz w:val="20"/>
          <w:szCs w:val="20"/>
        </w:rPr>
        <w:t>digital “</w:t>
      </w:r>
      <w:proofErr w:type="spellStart"/>
      <w:r>
        <w:rPr>
          <w:rFonts w:ascii="Cambria" w:hAnsi="Cambria" w:cs="Cambria"/>
          <w:sz w:val="20"/>
          <w:szCs w:val="20"/>
        </w:rPr>
        <w:t>PortafirmasUS</w:t>
      </w:r>
      <w:proofErr w:type="spellEnd"/>
      <w:r>
        <w:rPr>
          <w:rFonts w:ascii="Cambria" w:hAnsi="Cambria" w:cs="Cambria"/>
          <w:sz w:val="20"/>
          <w:szCs w:val="20"/>
        </w:rPr>
        <w:t>”, cuya Guía rápida de uso puede consultar en el siguiente enlace:</w:t>
      </w:r>
    </w:p>
    <w:p w:rsidR="001D7453" w:rsidRDefault="001D7453" w:rsidP="001D7453">
      <w:pPr>
        <w:autoSpaceDE w:val="0"/>
        <w:autoSpaceDN w:val="0"/>
        <w:adjustRightInd w:val="0"/>
        <w:spacing w:after="0" w:line="240" w:lineRule="auto"/>
        <w:rPr>
          <w:rFonts w:ascii="Cambria" w:hAnsi="Cambria" w:cs="Cambria"/>
          <w:sz w:val="20"/>
          <w:szCs w:val="20"/>
        </w:rPr>
      </w:pPr>
      <w:r>
        <w:rPr>
          <w:rFonts w:ascii="Cambria" w:hAnsi="Cambria" w:cs="Cambria"/>
          <w:sz w:val="20"/>
          <w:szCs w:val="20"/>
        </w:rPr>
        <w:t>https://sede.us.es/c/document_library/get_file?uuid=144d95ca-1c0e-4896-b600-</w:t>
      </w:r>
    </w:p>
    <w:p w:rsidR="000003F9" w:rsidRDefault="001D7453" w:rsidP="001D7453">
      <w:pPr>
        <w:autoSpaceDE w:val="0"/>
        <w:autoSpaceDN w:val="0"/>
        <w:adjustRightInd w:val="0"/>
        <w:spacing w:after="0" w:line="240" w:lineRule="auto"/>
        <w:jc w:val="both"/>
        <w:rPr>
          <w:rFonts w:ascii="Cambria" w:hAnsi="Cambria" w:cs="Cambria"/>
          <w:sz w:val="20"/>
          <w:szCs w:val="20"/>
        </w:rPr>
      </w:pPr>
      <w:r>
        <w:rPr>
          <w:rFonts w:ascii="Cambria" w:hAnsi="Cambria" w:cs="Cambria"/>
          <w:sz w:val="20"/>
          <w:szCs w:val="20"/>
        </w:rPr>
        <w:t>30041aa6a5a3&amp;groupId=10137, y en la que se ha implementado un módulo que permite el acceso a personas ajenas a la US, en caso de ser necesario. En la página 18 de la anterior Guía de uso se encuentran las instrucciones concretas para redactar una petición y en las páginas 43 a 49 instrucciones para el uso del "módulo de invitados", que permite que, en el proceso de redacción de una petición, al configurar el circuito de firma, se pueda incluir como firmantes a personas que no están dadas de alta en la herramienta, por no pertenecer a la US. Aunque podrán ser igualmente válidas para la firma de documentos, otras aplicaciones informáticas que permitan la firma electrónica.</w:t>
      </w:r>
    </w:p>
    <w:p w:rsidR="001D7453" w:rsidRDefault="001D7453" w:rsidP="001D7453">
      <w:pPr>
        <w:autoSpaceDE w:val="0"/>
        <w:autoSpaceDN w:val="0"/>
        <w:adjustRightInd w:val="0"/>
        <w:spacing w:after="0" w:line="240" w:lineRule="auto"/>
        <w:jc w:val="both"/>
        <w:rPr>
          <w:rFonts w:ascii="Cambria" w:hAnsi="Cambria" w:cs="Cambria"/>
          <w:sz w:val="20"/>
          <w:szCs w:val="20"/>
        </w:rPr>
      </w:pPr>
    </w:p>
    <w:p w:rsidR="001D7453" w:rsidRDefault="001D7453" w:rsidP="001D7453">
      <w:pPr>
        <w:autoSpaceDE w:val="0"/>
        <w:autoSpaceDN w:val="0"/>
        <w:adjustRightInd w:val="0"/>
        <w:spacing w:after="0" w:line="240" w:lineRule="auto"/>
        <w:jc w:val="both"/>
        <w:rPr>
          <w:rFonts w:ascii="Cambria" w:hAnsi="Cambria" w:cs="Cambria"/>
          <w:sz w:val="20"/>
          <w:szCs w:val="20"/>
        </w:rPr>
      </w:pPr>
    </w:p>
    <w:p w:rsidR="001D7453" w:rsidRDefault="001D7453" w:rsidP="001D7453">
      <w:pPr>
        <w:autoSpaceDE w:val="0"/>
        <w:autoSpaceDN w:val="0"/>
        <w:adjustRightInd w:val="0"/>
        <w:spacing w:after="0" w:line="240" w:lineRule="auto"/>
        <w:rPr>
          <w:rFonts w:ascii="Cambria,Bold" w:hAnsi="Cambria,Bold" w:cs="Cambria,Bold"/>
          <w:b/>
          <w:bCs/>
          <w:sz w:val="20"/>
          <w:szCs w:val="20"/>
        </w:rPr>
      </w:pPr>
      <w:r>
        <w:rPr>
          <w:rFonts w:ascii="Cambria,Bold" w:hAnsi="Cambria,Bold" w:cs="Cambria,Bold"/>
          <w:b/>
          <w:bCs/>
          <w:sz w:val="20"/>
          <w:szCs w:val="20"/>
        </w:rPr>
        <w:t>Tercera. Imposibilidad para reproducir digitalmente el Trabajo de Fin de Estudios.</w:t>
      </w:r>
    </w:p>
    <w:p w:rsidR="0041035F" w:rsidRDefault="0041035F" w:rsidP="001D7453">
      <w:pPr>
        <w:autoSpaceDE w:val="0"/>
        <w:autoSpaceDN w:val="0"/>
        <w:adjustRightInd w:val="0"/>
        <w:spacing w:after="0" w:line="240" w:lineRule="auto"/>
        <w:rPr>
          <w:rFonts w:ascii="Cambria,Bold" w:hAnsi="Cambria,Bold" w:cs="Cambria,Bold"/>
          <w:b/>
          <w:bCs/>
          <w:sz w:val="20"/>
          <w:szCs w:val="20"/>
        </w:rPr>
      </w:pPr>
    </w:p>
    <w:p w:rsidR="001D7453" w:rsidRDefault="008E1A35" w:rsidP="0041035F">
      <w:pPr>
        <w:autoSpaceDE w:val="0"/>
        <w:autoSpaceDN w:val="0"/>
        <w:adjustRightInd w:val="0"/>
        <w:spacing w:after="0" w:line="240" w:lineRule="auto"/>
        <w:jc w:val="both"/>
        <w:rPr>
          <w:rFonts w:ascii="Cambria" w:hAnsi="Cambria" w:cs="Cambria"/>
          <w:sz w:val="20"/>
          <w:szCs w:val="20"/>
        </w:rPr>
      </w:pPr>
      <w:r>
        <w:rPr>
          <w:rFonts w:ascii="Cambria" w:hAnsi="Cambria" w:cs="Cambria"/>
          <w:sz w:val="20"/>
          <w:szCs w:val="20"/>
        </w:rPr>
        <w:t>Cuando la naturaleza del TFG</w:t>
      </w:r>
      <w:r w:rsidR="001D7453">
        <w:rPr>
          <w:rFonts w:ascii="Cambria" w:hAnsi="Cambria" w:cs="Cambria"/>
          <w:sz w:val="20"/>
          <w:szCs w:val="20"/>
        </w:rPr>
        <w:t xml:space="preserve"> no permita su reproducción, el estudiante consultará con el</w:t>
      </w:r>
      <w:r w:rsidR="0041035F">
        <w:rPr>
          <w:rFonts w:ascii="Cambria" w:hAnsi="Cambria" w:cs="Cambria"/>
          <w:sz w:val="20"/>
          <w:szCs w:val="20"/>
        </w:rPr>
        <w:t xml:space="preserve"> </w:t>
      </w:r>
      <w:r>
        <w:rPr>
          <w:rFonts w:ascii="Cambria" w:hAnsi="Cambria" w:cs="Cambria"/>
          <w:sz w:val="20"/>
          <w:szCs w:val="20"/>
        </w:rPr>
        <w:t>Coordinador del TFG</w:t>
      </w:r>
      <w:r w:rsidR="001D7453">
        <w:rPr>
          <w:rFonts w:ascii="Cambria" w:hAnsi="Cambria" w:cs="Cambria"/>
          <w:sz w:val="20"/>
          <w:szCs w:val="20"/>
        </w:rPr>
        <w:t xml:space="preserve"> la posibilidad de reproducir fotográficamente el ejemplar original, el cual</w:t>
      </w:r>
      <w:r w:rsidR="0041035F">
        <w:rPr>
          <w:rFonts w:ascii="Cambria" w:hAnsi="Cambria" w:cs="Cambria"/>
          <w:sz w:val="20"/>
          <w:szCs w:val="20"/>
        </w:rPr>
        <w:t xml:space="preserve"> </w:t>
      </w:r>
      <w:r w:rsidR="001D7453">
        <w:rPr>
          <w:rFonts w:ascii="Cambria" w:hAnsi="Cambria" w:cs="Cambria"/>
          <w:sz w:val="20"/>
          <w:szCs w:val="20"/>
        </w:rPr>
        <w:t>deberá autorizarlo para su depósito. Si finalmente, no existe ninguna posibilidad de reproducción</w:t>
      </w:r>
      <w:r w:rsidR="0041035F">
        <w:rPr>
          <w:rFonts w:ascii="Cambria" w:hAnsi="Cambria" w:cs="Cambria"/>
          <w:sz w:val="20"/>
          <w:szCs w:val="20"/>
        </w:rPr>
        <w:t xml:space="preserve"> </w:t>
      </w:r>
      <w:r w:rsidR="001D7453">
        <w:rPr>
          <w:rFonts w:ascii="Cambria" w:hAnsi="Cambria" w:cs="Cambria"/>
          <w:sz w:val="20"/>
          <w:szCs w:val="20"/>
        </w:rPr>
        <w:t>digital válida para su depósito electrónico, su defensa quedará aplazada hasta que sea de nuevo</w:t>
      </w:r>
      <w:r w:rsidR="0041035F">
        <w:rPr>
          <w:rFonts w:ascii="Cambria" w:hAnsi="Cambria" w:cs="Cambria"/>
          <w:sz w:val="20"/>
          <w:szCs w:val="20"/>
        </w:rPr>
        <w:t xml:space="preserve"> </w:t>
      </w:r>
      <w:r w:rsidR="001D7453">
        <w:rPr>
          <w:rFonts w:ascii="Cambria" w:hAnsi="Cambria" w:cs="Cambria"/>
          <w:sz w:val="20"/>
          <w:szCs w:val="20"/>
        </w:rPr>
        <w:t>posible la realización de actividades presenciales, continuándose con lo descrito en el artículo 8.2</w:t>
      </w:r>
      <w:r w:rsidR="0041035F">
        <w:rPr>
          <w:rFonts w:ascii="Cambria" w:hAnsi="Cambria" w:cs="Cambria"/>
          <w:sz w:val="20"/>
          <w:szCs w:val="20"/>
        </w:rPr>
        <w:t xml:space="preserve"> </w:t>
      </w:r>
      <w:r w:rsidR="001D7453">
        <w:rPr>
          <w:rFonts w:ascii="Cambria" w:hAnsi="Cambria" w:cs="Cambria"/>
          <w:sz w:val="20"/>
          <w:szCs w:val="20"/>
        </w:rPr>
        <w:t>del Acuerdo 4.1/CG 20-7-17, así como en la correspondiente normativa interna de Centro, para</w:t>
      </w:r>
      <w:r w:rsidR="0041035F">
        <w:rPr>
          <w:rFonts w:ascii="Cambria" w:hAnsi="Cambria" w:cs="Cambria"/>
          <w:sz w:val="20"/>
          <w:szCs w:val="20"/>
        </w:rPr>
        <w:t xml:space="preserve"> </w:t>
      </w:r>
      <w:r w:rsidR="001D7453">
        <w:rPr>
          <w:rFonts w:ascii="Cambria" w:hAnsi="Cambria" w:cs="Cambria"/>
          <w:sz w:val="20"/>
          <w:szCs w:val="20"/>
        </w:rPr>
        <w:t>estas situaciones.</w:t>
      </w:r>
    </w:p>
    <w:p w:rsidR="0041035F" w:rsidRDefault="0041035F" w:rsidP="0041035F">
      <w:pPr>
        <w:autoSpaceDE w:val="0"/>
        <w:autoSpaceDN w:val="0"/>
        <w:adjustRightInd w:val="0"/>
        <w:spacing w:after="0" w:line="240" w:lineRule="auto"/>
        <w:jc w:val="both"/>
        <w:rPr>
          <w:rFonts w:ascii="Cambria" w:hAnsi="Cambria" w:cs="Cambria"/>
          <w:sz w:val="20"/>
          <w:szCs w:val="20"/>
        </w:rPr>
      </w:pPr>
    </w:p>
    <w:p w:rsidR="0041035F" w:rsidRDefault="009D3201" w:rsidP="0041035F">
      <w:pPr>
        <w:autoSpaceDE w:val="0"/>
        <w:autoSpaceDN w:val="0"/>
        <w:adjustRightInd w:val="0"/>
        <w:spacing w:after="0" w:line="240" w:lineRule="auto"/>
        <w:jc w:val="both"/>
        <w:rPr>
          <w:rFonts w:ascii="Cambria" w:hAnsi="Cambria" w:cs="Cambria"/>
          <w:sz w:val="20"/>
          <w:szCs w:val="20"/>
        </w:rPr>
      </w:pPr>
      <w:r w:rsidRPr="008E1A35">
        <w:rPr>
          <w:rFonts w:ascii="Cambria" w:hAnsi="Cambria" w:cs="Cambria"/>
          <w:sz w:val="20"/>
          <w:szCs w:val="20"/>
        </w:rPr>
        <w:t>En el caso de que la temática del TFG sea considerada como confidencial, todas las partes implicadas deberán firmar un acuerdo de confidencialidad; además, en este caso, el acto de defensa no será público, pudiendo asistir al mismo sólo el tutor y el responsable de la empresa.</w:t>
      </w:r>
    </w:p>
    <w:p w:rsidR="0084097A" w:rsidRDefault="0084097A" w:rsidP="0041035F">
      <w:pPr>
        <w:autoSpaceDE w:val="0"/>
        <w:autoSpaceDN w:val="0"/>
        <w:adjustRightInd w:val="0"/>
        <w:spacing w:after="0" w:line="240" w:lineRule="auto"/>
        <w:jc w:val="both"/>
        <w:rPr>
          <w:rFonts w:ascii="Cambria" w:hAnsi="Cambria" w:cs="Cambria"/>
          <w:sz w:val="20"/>
          <w:szCs w:val="20"/>
        </w:rPr>
      </w:pPr>
    </w:p>
    <w:p w:rsidR="0084097A" w:rsidRDefault="0084097A" w:rsidP="0041035F">
      <w:pPr>
        <w:autoSpaceDE w:val="0"/>
        <w:autoSpaceDN w:val="0"/>
        <w:adjustRightInd w:val="0"/>
        <w:spacing w:after="0" w:line="240" w:lineRule="auto"/>
        <w:jc w:val="both"/>
        <w:rPr>
          <w:rFonts w:ascii="Cambria" w:hAnsi="Cambria" w:cs="Cambria"/>
          <w:sz w:val="20"/>
          <w:szCs w:val="20"/>
        </w:rPr>
      </w:pPr>
    </w:p>
    <w:p w:rsidR="0084097A" w:rsidRDefault="0084097A" w:rsidP="0041035F">
      <w:pPr>
        <w:autoSpaceDE w:val="0"/>
        <w:autoSpaceDN w:val="0"/>
        <w:adjustRightInd w:val="0"/>
        <w:spacing w:after="0" w:line="240" w:lineRule="auto"/>
        <w:jc w:val="both"/>
        <w:rPr>
          <w:rFonts w:ascii="Cambria" w:hAnsi="Cambria" w:cs="Cambria"/>
          <w:sz w:val="20"/>
          <w:szCs w:val="20"/>
        </w:rPr>
      </w:pPr>
    </w:p>
    <w:p w:rsidR="0084097A" w:rsidRDefault="0084097A" w:rsidP="0041035F">
      <w:pPr>
        <w:autoSpaceDE w:val="0"/>
        <w:autoSpaceDN w:val="0"/>
        <w:adjustRightInd w:val="0"/>
        <w:spacing w:after="0" w:line="240" w:lineRule="auto"/>
        <w:jc w:val="both"/>
        <w:rPr>
          <w:rFonts w:ascii="Cambria" w:hAnsi="Cambria" w:cs="Cambria"/>
          <w:sz w:val="20"/>
          <w:szCs w:val="20"/>
        </w:rPr>
      </w:pPr>
    </w:p>
    <w:p w:rsidR="0084097A" w:rsidRDefault="0084097A" w:rsidP="0041035F">
      <w:pPr>
        <w:autoSpaceDE w:val="0"/>
        <w:autoSpaceDN w:val="0"/>
        <w:adjustRightInd w:val="0"/>
        <w:spacing w:after="0" w:line="240" w:lineRule="auto"/>
        <w:jc w:val="both"/>
        <w:rPr>
          <w:rFonts w:ascii="Cambria" w:hAnsi="Cambria" w:cs="Cambria"/>
          <w:sz w:val="20"/>
          <w:szCs w:val="20"/>
        </w:rPr>
      </w:pPr>
    </w:p>
    <w:p w:rsidR="0084097A" w:rsidRDefault="0084097A" w:rsidP="0041035F">
      <w:pPr>
        <w:autoSpaceDE w:val="0"/>
        <w:autoSpaceDN w:val="0"/>
        <w:adjustRightInd w:val="0"/>
        <w:spacing w:after="0" w:line="240" w:lineRule="auto"/>
        <w:jc w:val="both"/>
        <w:rPr>
          <w:rFonts w:ascii="Cambria" w:hAnsi="Cambria" w:cs="Cambria"/>
          <w:sz w:val="20"/>
          <w:szCs w:val="20"/>
        </w:rPr>
      </w:pPr>
    </w:p>
    <w:p w:rsidR="0084097A" w:rsidRDefault="0084097A" w:rsidP="0041035F">
      <w:pPr>
        <w:autoSpaceDE w:val="0"/>
        <w:autoSpaceDN w:val="0"/>
        <w:adjustRightInd w:val="0"/>
        <w:spacing w:after="0" w:line="240" w:lineRule="auto"/>
        <w:jc w:val="both"/>
        <w:rPr>
          <w:rFonts w:ascii="Cambria" w:hAnsi="Cambria" w:cs="Cambria"/>
          <w:sz w:val="20"/>
          <w:szCs w:val="20"/>
        </w:rPr>
      </w:pPr>
    </w:p>
    <w:p w:rsidR="0084097A" w:rsidRDefault="0084097A" w:rsidP="0041035F">
      <w:pPr>
        <w:autoSpaceDE w:val="0"/>
        <w:autoSpaceDN w:val="0"/>
        <w:adjustRightInd w:val="0"/>
        <w:spacing w:after="0" w:line="240" w:lineRule="auto"/>
        <w:jc w:val="both"/>
        <w:rPr>
          <w:rFonts w:ascii="Cambria" w:hAnsi="Cambria" w:cs="Cambria"/>
          <w:sz w:val="20"/>
          <w:szCs w:val="20"/>
        </w:rPr>
      </w:pPr>
    </w:p>
    <w:p w:rsidR="0084097A" w:rsidRDefault="0084097A" w:rsidP="0041035F">
      <w:pPr>
        <w:autoSpaceDE w:val="0"/>
        <w:autoSpaceDN w:val="0"/>
        <w:adjustRightInd w:val="0"/>
        <w:spacing w:after="0" w:line="240" w:lineRule="auto"/>
        <w:jc w:val="both"/>
        <w:rPr>
          <w:rFonts w:ascii="Cambria" w:hAnsi="Cambria" w:cs="Cambria"/>
          <w:sz w:val="20"/>
          <w:szCs w:val="20"/>
        </w:rPr>
      </w:pPr>
    </w:p>
    <w:p w:rsidR="0084097A" w:rsidRDefault="0084097A" w:rsidP="0041035F">
      <w:pPr>
        <w:autoSpaceDE w:val="0"/>
        <w:autoSpaceDN w:val="0"/>
        <w:adjustRightInd w:val="0"/>
        <w:spacing w:after="0" w:line="240" w:lineRule="auto"/>
        <w:jc w:val="both"/>
        <w:rPr>
          <w:rFonts w:ascii="Cambria" w:hAnsi="Cambria" w:cs="Cambria"/>
          <w:sz w:val="20"/>
          <w:szCs w:val="20"/>
        </w:rPr>
      </w:pPr>
    </w:p>
    <w:p w:rsidR="0084097A" w:rsidRDefault="0084097A" w:rsidP="0041035F">
      <w:pPr>
        <w:autoSpaceDE w:val="0"/>
        <w:autoSpaceDN w:val="0"/>
        <w:adjustRightInd w:val="0"/>
        <w:spacing w:after="0" w:line="240" w:lineRule="auto"/>
        <w:jc w:val="both"/>
        <w:rPr>
          <w:rFonts w:ascii="Cambria" w:hAnsi="Cambria" w:cs="Cambria"/>
          <w:sz w:val="20"/>
          <w:szCs w:val="20"/>
        </w:rPr>
      </w:pPr>
    </w:p>
    <w:p w:rsidR="0084097A" w:rsidRDefault="0084097A" w:rsidP="0041035F">
      <w:pPr>
        <w:autoSpaceDE w:val="0"/>
        <w:autoSpaceDN w:val="0"/>
        <w:adjustRightInd w:val="0"/>
        <w:spacing w:after="0" w:line="240" w:lineRule="auto"/>
        <w:jc w:val="both"/>
        <w:rPr>
          <w:rFonts w:ascii="Cambria" w:hAnsi="Cambria" w:cs="Cambria"/>
          <w:sz w:val="20"/>
          <w:szCs w:val="20"/>
        </w:rPr>
      </w:pPr>
    </w:p>
    <w:p w:rsidR="0084097A" w:rsidRDefault="0084097A" w:rsidP="0041035F">
      <w:pPr>
        <w:autoSpaceDE w:val="0"/>
        <w:autoSpaceDN w:val="0"/>
        <w:adjustRightInd w:val="0"/>
        <w:spacing w:after="0" w:line="240" w:lineRule="auto"/>
        <w:jc w:val="both"/>
        <w:rPr>
          <w:rFonts w:ascii="Cambria" w:hAnsi="Cambria" w:cs="Cambria"/>
          <w:sz w:val="20"/>
          <w:szCs w:val="20"/>
        </w:rPr>
      </w:pPr>
    </w:p>
    <w:p w:rsidR="0084097A" w:rsidRDefault="0084097A" w:rsidP="0041035F">
      <w:pPr>
        <w:autoSpaceDE w:val="0"/>
        <w:autoSpaceDN w:val="0"/>
        <w:adjustRightInd w:val="0"/>
        <w:spacing w:after="0" w:line="240" w:lineRule="auto"/>
        <w:jc w:val="both"/>
        <w:rPr>
          <w:rFonts w:ascii="Cambria" w:hAnsi="Cambria" w:cs="Cambria"/>
          <w:sz w:val="20"/>
          <w:szCs w:val="20"/>
        </w:rPr>
      </w:pPr>
    </w:p>
    <w:p w:rsidR="0084097A" w:rsidRDefault="0084097A" w:rsidP="0041035F">
      <w:pPr>
        <w:autoSpaceDE w:val="0"/>
        <w:autoSpaceDN w:val="0"/>
        <w:adjustRightInd w:val="0"/>
        <w:spacing w:after="0" w:line="240" w:lineRule="auto"/>
        <w:jc w:val="both"/>
        <w:rPr>
          <w:rFonts w:ascii="Cambria" w:hAnsi="Cambria" w:cs="Cambria"/>
          <w:sz w:val="20"/>
          <w:szCs w:val="20"/>
        </w:rPr>
      </w:pPr>
      <w:bookmarkStart w:id="0" w:name="_GoBack"/>
      <w:bookmarkEnd w:id="0"/>
    </w:p>
    <w:p w:rsidR="0084097A" w:rsidRDefault="0084097A" w:rsidP="0041035F">
      <w:pPr>
        <w:autoSpaceDE w:val="0"/>
        <w:autoSpaceDN w:val="0"/>
        <w:adjustRightInd w:val="0"/>
        <w:spacing w:after="0" w:line="240" w:lineRule="auto"/>
        <w:jc w:val="both"/>
        <w:rPr>
          <w:rFonts w:ascii="Cambria" w:hAnsi="Cambria" w:cs="Cambria"/>
          <w:sz w:val="20"/>
          <w:szCs w:val="20"/>
        </w:rPr>
      </w:pPr>
    </w:p>
    <w:p w:rsidR="0084097A" w:rsidRDefault="0084097A" w:rsidP="0041035F">
      <w:pPr>
        <w:autoSpaceDE w:val="0"/>
        <w:autoSpaceDN w:val="0"/>
        <w:adjustRightInd w:val="0"/>
        <w:spacing w:after="0" w:line="240" w:lineRule="auto"/>
        <w:jc w:val="both"/>
        <w:rPr>
          <w:rFonts w:ascii="Cambria" w:hAnsi="Cambria" w:cs="Cambria"/>
          <w:sz w:val="20"/>
          <w:szCs w:val="20"/>
        </w:rPr>
      </w:pPr>
    </w:p>
    <w:p w:rsidR="0084097A" w:rsidRDefault="0084097A" w:rsidP="0041035F">
      <w:pPr>
        <w:autoSpaceDE w:val="0"/>
        <w:autoSpaceDN w:val="0"/>
        <w:adjustRightInd w:val="0"/>
        <w:spacing w:after="0" w:line="240" w:lineRule="auto"/>
        <w:jc w:val="both"/>
        <w:rPr>
          <w:rFonts w:ascii="Cambria" w:hAnsi="Cambria" w:cs="Cambria"/>
          <w:sz w:val="20"/>
          <w:szCs w:val="20"/>
        </w:rPr>
      </w:pPr>
    </w:p>
    <w:p w:rsidR="0084097A" w:rsidRDefault="0084097A" w:rsidP="0041035F">
      <w:pPr>
        <w:autoSpaceDE w:val="0"/>
        <w:autoSpaceDN w:val="0"/>
        <w:adjustRightInd w:val="0"/>
        <w:spacing w:after="0" w:line="240" w:lineRule="auto"/>
        <w:jc w:val="both"/>
        <w:rPr>
          <w:rFonts w:ascii="Cambria" w:hAnsi="Cambria" w:cs="Cambria"/>
          <w:sz w:val="20"/>
          <w:szCs w:val="20"/>
        </w:rPr>
      </w:pPr>
    </w:p>
    <w:p w:rsidR="0084097A" w:rsidRDefault="0084097A" w:rsidP="0041035F">
      <w:pPr>
        <w:autoSpaceDE w:val="0"/>
        <w:autoSpaceDN w:val="0"/>
        <w:adjustRightInd w:val="0"/>
        <w:spacing w:after="0" w:line="240" w:lineRule="auto"/>
        <w:jc w:val="both"/>
        <w:rPr>
          <w:rFonts w:ascii="Cambria" w:hAnsi="Cambria" w:cs="Cambria"/>
          <w:sz w:val="20"/>
          <w:szCs w:val="20"/>
        </w:rPr>
      </w:pPr>
    </w:p>
    <w:p w:rsidR="0084097A" w:rsidRDefault="0084097A" w:rsidP="0041035F">
      <w:pPr>
        <w:autoSpaceDE w:val="0"/>
        <w:autoSpaceDN w:val="0"/>
        <w:adjustRightInd w:val="0"/>
        <w:spacing w:after="0" w:line="240" w:lineRule="auto"/>
        <w:jc w:val="both"/>
        <w:rPr>
          <w:rFonts w:ascii="Cambria" w:hAnsi="Cambria" w:cs="Cambria"/>
          <w:sz w:val="20"/>
          <w:szCs w:val="20"/>
        </w:rPr>
      </w:pPr>
    </w:p>
    <w:p w:rsidR="0084097A" w:rsidRDefault="0084097A" w:rsidP="0041035F">
      <w:pPr>
        <w:autoSpaceDE w:val="0"/>
        <w:autoSpaceDN w:val="0"/>
        <w:adjustRightInd w:val="0"/>
        <w:spacing w:after="0" w:line="240" w:lineRule="auto"/>
        <w:jc w:val="both"/>
        <w:rPr>
          <w:rFonts w:ascii="Cambria" w:hAnsi="Cambria" w:cs="Cambria"/>
          <w:sz w:val="20"/>
          <w:szCs w:val="20"/>
        </w:rPr>
      </w:pPr>
    </w:p>
    <w:p w:rsidR="0084097A" w:rsidRDefault="0084097A" w:rsidP="0041035F">
      <w:pPr>
        <w:autoSpaceDE w:val="0"/>
        <w:autoSpaceDN w:val="0"/>
        <w:adjustRightInd w:val="0"/>
        <w:spacing w:after="0" w:line="240" w:lineRule="auto"/>
        <w:jc w:val="both"/>
        <w:rPr>
          <w:rFonts w:ascii="Cambria" w:hAnsi="Cambria" w:cs="Cambria"/>
          <w:sz w:val="20"/>
          <w:szCs w:val="20"/>
        </w:rPr>
      </w:pPr>
    </w:p>
    <w:p w:rsidR="0084097A" w:rsidRDefault="0084097A" w:rsidP="0041035F">
      <w:pPr>
        <w:autoSpaceDE w:val="0"/>
        <w:autoSpaceDN w:val="0"/>
        <w:adjustRightInd w:val="0"/>
        <w:spacing w:after="0" w:line="240" w:lineRule="auto"/>
        <w:jc w:val="both"/>
        <w:rPr>
          <w:rFonts w:ascii="Cambria" w:hAnsi="Cambria" w:cs="Cambria"/>
          <w:sz w:val="20"/>
          <w:szCs w:val="20"/>
        </w:rPr>
      </w:pPr>
    </w:p>
    <w:p w:rsidR="0084097A" w:rsidRDefault="0084097A" w:rsidP="0041035F">
      <w:pPr>
        <w:autoSpaceDE w:val="0"/>
        <w:autoSpaceDN w:val="0"/>
        <w:adjustRightInd w:val="0"/>
        <w:spacing w:after="0" w:line="240" w:lineRule="auto"/>
        <w:jc w:val="both"/>
        <w:rPr>
          <w:rFonts w:ascii="Cambria" w:hAnsi="Cambria" w:cs="Cambria"/>
          <w:sz w:val="20"/>
          <w:szCs w:val="20"/>
        </w:rPr>
      </w:pPr>
    </w:p>
    <w:p w:rsidR="0084097A" w:rsidRDefault="0084097A" w:rsidP="0041035F">
      <w:pPr>
        <w:autoSpaceDE w:val="0"/>
        <w:autoSpaceDN w:val="0"/>
        <w:adjustRightInd w:val="0"/>
        <w:spacing w:after="0" w:line="240" w:lineRule="auto"/>
        <w:jc w:val="both"/>
        <w:rPr>
          <w:rFonts w:ascii="Cambria" w:hAnsi="Cambria" w:cs="Cambria"/>
          <w:sz w:val="20"/>
          <w:szCs w:val="20"/>
        </w:rPr>
      </w:pPr>
    </w:p>
    <w:p w:rsidR="0084097A" w:rsidRDefault="0084097A" w:rsidP="0041035F">
      <w:pPr>
        <w:autoSpaceDE w:val="0"/>
        <w:autoSpaceDN w:val="0"/>
        <w:adjustRightInd w:val="0"/>
        <w:spacing w:after="0" w:line="240" w:lineRule="auto"/>
        <w:jc w:val="both"/>
        <w:rPr>
          <w:rFonts w:ascii="Cambria" w:hAnsi="Cambria" w:cs="Cambria"/>
          <w:sz w:val="20"/>
          <w:szCs w:val="20"/>
        </w:rPr>
      </w:pPr>
    </w:p>
    <w:p w:rsidR="0084097A" w:rsidRDefault="0084097A" w:rsidP="0041035F">
      <w:pPr>
        <w:autoSpaceDE w:val="0"/>
        <w:autoSpaceDN w:val="0"/>
        <w:adjustRightInd w:val="0"/>
        <w:spacing w:after="0" w:line="240" w:lineRule="auto"/>
        <w:jc w:val="both"/>
        <w:rPr>
          <w:rFonts w:ascii="Cambria" w:hAnsi="Cambria" w:cs="Cambria"/>
          <w:sz w:val="20"/>
          <w:szCs w:val="20"/>
        </w:rPr>
      </w:pPr>
    </w:p>
    <w:p w:rsidR="0084097A" w:rsidRDefault="0084097A" w:rsidP="0041035F">
      <w:pPr>
        <w:autoSpaceDE w:val="0"/>
        <w:autoSpaceDN w:val="0"/>
        <w:adjustRightInd w:val="0"/>
        <w:spacing w:after="0" w:line="240" w:lineRule="auto"/>
        <w:jc w:val="both"/>
        <w:rPr>
          <w:rFonts w:ascii="Cambria" w:hAnsi="Cambria" w:cs="Cambria"/>
          <w:sz w:val="20"/>
          <w:szCs w:val="20"/>
        </w:rPr>
      </w:pPr>
    </w:p>
    <w:p w:rsidR="0084097A" w:rsidRDefault="0084097A" w:rsidP="0041035F">
      <w:pPr>
        <w:autoSpaceDE w:val="0"/>
        <w:autoSpaceDN w:val="0"/>
        <w:adjustRightInd w:val="0"/>
        <w:spacing w:after="0" w:line="240" w:lineRule="auto"/>
        <w:jc w:val="both"/>
        <w:rPr>
          <w:rFonts w:ascii="Cambria" w:hAnsi="Cambria" w:cs="Cambria"/>
          <w:sz w:val="20"/>
          <w:szCs w:val="20"/>
        </w:rPr>
      </w:pPr>
    </w:p>
    <w:p w:rsidR="0084097A" w:rsidRDefault="0084097A" w:rsidP="0041035F">
      <w:pPr>
        <w:autoSpaceDE w:val="0"/>
        <w:autoSpaceDN w:val="0"/>
        <w:adjustRightInd w:val="0"/>
        <w:spacing w:after="0" w:line="240" w:lineRule="auto"/>
        <w:jc w:val="both"/>
        <w:rPr>
          <w:rFonts w:ascii="Cambria" w:hAnsi="Cambria" w:cs="Cambria"/>
          <w:sz w:val="20"/>
          <w:szCs w:val="20"/>
        </w:rPr>
      </w:pPr>
    </w:p>
    <w:p w:rsidR="0084097A" w:rsidRDefault="0084097A" w:rsidP="0041035F">
      <w:pPr>
        <w:autoSpaceDE w:val="0"/>
        <w:autoSpaceDN w:val="0"/>
        <w:adjustRightInd w:val="0"/>
        <w:spacing w:after="0" w:line="240" w:lineRule="auto"/>
        <w:jc w:val="both"/>
        <w:rPr>
          <w:rFonts w:ascii="Cambria" w:hAnsi="Cambria" w:cs="Cambria"/>
          <w:sz w:val="20"/>
          <w:szCs w:val="20"/>
        </w:rPr>
      </w:pPr>
    </w:p>
    <w:p w:rsidR="0084097A" w:rsidRDefault="0084097A" w:rsidP="0041035F">
      <w:pPr>
        <w:autoSpaceDE w:val="0"/>
        <w:autoSpaceDN w:val="0"/>
        <w:adjustRightInd w:val="0"/>
        <w:spacing w:after="0" w:line="240" w:lineRule="auto"/>
        <w:jc w:val="both"/>
        <w:rPr>
          <w:rFonts w:ascii="Cambria" w:hAnsi="Cambria" w:cs="Cambria"/>
          <w:b/>
          <w:i/>
          <w:sz w:val="20"/>
          <w:szCs w:val="20"/>
        </w:rPr>
      </w:pPr>
      <w:r>
        <w:rPr>
          <w:rFonts w:ascii="Cambria" w:hAnsi="Cambria" w:cs="Cambria"/>
          <w:b/>
          <w:i/>
          <w:sz w:val="20"/>
          <w:szCs w:val="20"/>
        </w:rPr>
        <w:t>Anexo I-Documentación y calendario de actuación</w:t>
      </w:r>
    </w:p>
    <w:p w:rsidR="0084097A" w:rsidRDefault="0084097A" w:rsidP="0041035F">
      <w:pPr>
        <w:autoSpaceDE w:val="0"/>
        <w:autoSpaceDN w:val="0"/>
        <w:adjustRightInd w:val="0"/>
        <w:spacing w:after="0" w:line="240" w:lineRule="auto"/>
        <w:jc w:val="both"/>
        <w:rPr>
          <w:rFonts w:ascii="Cambria" w:hAnsi="Cambria" w:cs="Cambria"/>
          <w:b/>
          <w:i/>
          <w:sz w:val="20"/>
          <w:szCs w:val="20"/>
        </w:rPr>
      </w:pPr>
    </w:p>
    <w:p w:rsidR="0084097A" w:rsidRDefault="0084097A" w:rsidP="0041035F">
      <w:pPr>
        <w:autoSpaceDE w:val="0"/>
        <w:autoSpaceDN w:val="0"/>
        <w:adjustRightInd w:val="0"/>
        <w:spacing w:after="0" w:line="240" w:lineRule="auto"/>
        <w:jc w:val="both"/>
        <w:rPr>
          <w:rFonts w:ascii="Cambria" w:hAnsi="Cambria" w:cs="Cambria"/>
          <w:sz w:val="20"/>
          <w:szCs w:val="20"/>
        </w:rPr>
      </w:pPr>
    </w:p>
    <w:p w:rsidR="0084097A" w:rsidRDefault="0084097A" w:rsidP="0084097A">
      <w:pPr>
        <w:autoSpaceDE w:val="0"/>
        <w:autoSpaceDN w:val="0"/>
        <w:adjustRightInd w:val="0"/>
        <w:spacing w:after="0" w:line="240" w:lineRule="auto"/>
        <w:jc w:val="both"/>
        <w:rPr>
          <w:rFonts w:ascii="Cambria" w:hAnsi="Cambria" w:cs="Cambria"/>
          <w:sz w:val="20"/>
          <w:szCs w:val="20"/>
        </w:rPr>
      </w:pPr>
      <w:r>
        <w:rPr>
          <w:rFonts w:ascii="Cambria" w:hAnsi="Cambria" w:cs="Cambria"/>
          <w:sz w:val="20"/>
          <w:szCs w:val="20"/>
        </w:rPr>
        <w:t xml:space="preserve">La documentación necesaria, así como el calendario de actuación para el depósito y defensa del TFG es la indicada a continuación. </w:t>
      </w:r>
    </w:p>
    <w:p w:rsidR="0084097A" w:rsidRDefault="0084097A" w:rsidP="0084097A">
      <w:pPr>
        <w:autoSpaceDE w:val="0"/>
        <w:autoSpaceDN w:val="0"/>
        <w:adjustRightInd w:val="0"/>
        <w:spacing w:after="0" w:line="240" w:lineRule="auto"/>
        <w:jc w:val="both"/>
        <w:rPr>
          <w:rFonts w:ascii="Cambria" w:hAnsi="Cambria" w:cs="Cambria"/>
          <w:sz w:val="20"/>
          <w:szCs w:val="20"/>
        </w:rPr>
      </w:pPr>
      <w:r>
        <w:rPr>
          <w:rFonts w:ascii="Cambria" w:hAnsi="Cambria" w:cs="Cambria"/>
          <w:sz w:val="20"/>
          <w:szCs w:val="20"/>
        </w:rPr>
        <w:t xml:space="preserve">La documentación requerida al alumno deberá entregarse a la plataforma que se habilitará para tal fin, dentro de la carpeta del Departamento en el cual se haya desarrollado el TFG. Dentro de esa carpeta, se crearán a su vez, dos carpetas más, una para la entrega de la solicitud de defensa/autorización del tutor, y otra, para la memoria. Los archivos a depositar deben estar en formato </w:t>
      </w:r>
      <w:proofErr w:type="spellStart"/>
      <w:r>
        <w:rPr>
          <w:rFonts w:ascii="Cambria" w:hAnsi="Cambria" w:cs="Cambria"/>
          <w:sz w:val="20"/>
          <w:szCs w:val="20"/>
        </w:rPr>
        <w:t>pdf</w:t>
      </w:r>
      <w:proofErr w:type="spellEnd"/>
      <w:r>
        <w:rPr>
          <w:rFonts w:ascii="Cambria" w:hAnsi="Cambria" w:cs="Cambria"/>
          <w:sz w:val="20"/>
          <w:szCs w:val="20"/>
        </w:rPr>
        <w:t xml:space="preserve">, y el nombre del mismo debe ser: </w:t>
      </w:r>
      <w:proofErr w:type="spellStart"/>
      <w:r>
        <w:rPr>
          <w:rFonts w:ascii="Cambria" w:hAnsi="Cambria" w:cs="Cambria"/>
          <w:sz w:val="20"/>
          <w:szCs w:val="20"/>
        </w:rPr>
        <w:t>Apellido_Nombre_Departamento</w:t>
      </w:r>
      <w:proofErr w:type="spellEnd"/>
      <w:r>
        <w:rPr>
          <w:rFonts w:ascii="Cambria" w:hAnsi="Cambria" w:cs="Cambria"/>
          <w:sz w:val="20"/>
          <w:szCs w:val="20"/>
        </w:rPr>
        <w:t>.</w:t>
      </w:r>
    </w:p>
    <w:p w:rsidR="0084097A" w:rsidRDefault="0084097A" w:rsidP="0084097A">
      <w:pPr>
        <w:autoSpaceDE w:val="0"/>
        <w:autoSpaceDN w:val="0"/>
        <w:adjustRightInd w:val="0"/>
        <w:spacing w:after="0" w:line="240" w:lineRule="auto"/>
        <w:jc w:val="both"/>
        <w:rPr>
          <w:rFonts w:ascii="Cambria" w:hAnsi="Cambria" w:cs="Cambria"/>
          <w:sz w:val="20"/>
          <w:szCs w:val="20"/>
        </w:rPr>
      </w:pPr>
    </w:p>
    <w:p w:rsidR="0084097A" w:rsidRDefault="0084097A" w:rsidP="0084097A">
      <w:pPr>
        <w:pStyle w:val="Prrafodelista"/>
        <w:numPr>
          <w:ilvl w:val="0"/>
          <w:numId w:val="2"/>
        </w:numPr>
        <w:autoSpaceDE w:val="0"/>
        <w:autoSpaceDN w:val="0"/>
        <w:adjustRightInd w:val="0"/>
        <w:spacing w:after="0" w:line="240" w:lineRule="auto"/>
        <w:jc w:val="both"/>
        <w:rPr>
          <w:rFonts w:ascii="Cambria" w:hAnsi="Cambria" w:cs="Cambria"/>
          <w:sz w:val="20"/>
          <w:szCs w:val="20"/>
        </w:rPr>
      </w:pPr>
      <w:r w:rsidRPr="0084097A">
        <w:rPr>
          <w:rFonts w:ascii="Cambria" w:hAnsi="Cambria" w:cs="Cambria"/>
          <w:b/>
          <w:sz w:val="20"/>
          <w:szCs w:val="20"/>
        </w:rPr>
        <w:t>Solicitud de defensa y autorización del tutor.</w:t>
      </w:r>
      <w:r>
        <w:rPr>
          <w:rFonts w:ascii="Cambria" w:hAnsi="Cambria" w:cs="Cambria"/>
          <w:sz w:val="20"/>
          <w:szCs w:val="20"/>
        </w:rPr>
        <w:t xml:space="preserve"> </w:t>
      </w:r>
      <w:r w:rsidRPr="0084097A">
        <w:rPr>
          <w:rFonts w:ascii="Cambria" w:hAnsi="Cambria" w:cs="Cambria"/>
          <w:b/>
          <w:sz w:val="20"/>
          <w:szCs w:val="20"/>
        </w:rPr>
        <w:t xml:space="preserve">Hasta el 22 de </w:t>
      </w:r>
      <w:proofErr w:type="gramStart"/>
      <w:r w:rsidRPr="0084097A">
        <w:rPr>
          <w:rFonts w:ascii="Cambria" w:hAnsi="Cambria" w:cs="Cambria"/>
          <w:b/>
          <w:sz w:val="20"/>
          <w:szCs w:val="20"/>
        </w:rPr>
        <w:t>Junio</w:t>
      </w:r>
      <w:proofErr w:type="gramEnd"/>
      <w:r w:rsidRPr="0084097A">
        <w:rPr>
          <w:rFonts w:ascii="Cambria" w:hAnsi="Cambria" w:cs="Cambria"/>
          <w:b/>
          <w:sz w:val="20"/>
          <w:szCs w:val="20"/>
        </w:rPr>
        <w:t xml:space="preserve"> de 2020</w:t>
      </w:r>
      <w:r>
        <w:rPr>
          <w:rFonts w:ascii="Cambria" w:hAnsi="Cambria" w:cs="Cambria"/>
          <w:sz w:val="20"/>
          <w:szCs w:val="20"/>
        </w:rPr>
        <w:t>. Aquellos alumnos cuyo TFG se encuentre ya depositado, deben entregar la solicitud de defensa.</w:t>
      </w:r>
    </w:p>
    <w:p w:rsidR="0084097A" w:rsidRDefault="0084097A" w:rsidP="0084097A">
      <w:pPr>
        <w:autoSpaceDE w:val="0"/>
        <w:autoSpaceDN w:val="0"/>
        <w:adjustRightInd w:val="0"/>
        <w:spacing w:after="0" w:line="240" w:lineRule="auto"/>
        <w:jc w:val="both"/>
        <w:rPr>
          <w:rFonts w:ascii="Cambria" w:hAnsi="Cambria" w:cs="Cambria"/>
          <w:sz w:val="20"/>
          <w:szCs w:val="20"/>
        </w:rPr>
      </w:pPr>
    </w:p>
    <w:p w:rsidR="0084097A" w:rsidRPr="0084097A" w:rsidRDefault="0084097A" w:rsidP="00094AF9">
      <w:pPr>
        <w:pStyle w:val="Prrafodelista"/>
        <w:numPr>
          <w:ilvl w:val="0"/>
          <w:numId w:val="2"/>
        </w:numPr>
        <w:autoSpaceDE w:val="0"/>
        <w:autoSpaceDN w:val="0"/>
        <w:adjustRightInd w:val="0"/>
        <w:spacing w:after="0" w:line="240" w:lineRule="auto"/>
        <w:jc w:val="both"/>
        <w:rPr>
          <w:rFonts w:ascii="Cambria" w:hAnsi="Cambria" w:cs="Cambria"/>
          <w:b/>
          <w:i/>
          <w:sz w:val="20"/>
          <w:szCs w:val="20"/>
        </w:rPr>
      </w:pPr>
      <w:r w:rsidRPr="0084097A">
        <w:rPr>
          <w:rFonts w:ascii="Cambria" w:hAnsi="Cambria" w:cs="Cambria"/>
          <w:b/>
          <w:sz w:val="20"/>
          <w:szCs w:val="20"/>
        </w:rPr>
        <w:t xml:space="preserve">Depósito del TFG. Hasta el 1 de Julio de 2020. </w:t>
      </w:r>
      <w:r>
        <w:rPr>
          <w:rFonts w:ascii="Cambria" w:hAnsi="Cambria" w:cs="Cambria"/>
          <w:sz w:val="20"/>
          <w:szCs w:val="20"/>
        </w:rPr>
        <w:t>Aquellos alumnos cuyo TFG ya se encuentre depositado, deberán volver a enviarlo en formato digital a la plataforma.</w:t>
      </w:r>
    </w:p>
    <w:p w:rsidR="0084097A" w:rsidRPr="0084097A" w:rsidRDefault="0084097A" w:rsidP="0084097A">
      <w:pPr>
        <w:pStyle w:val="Prrafodelista"/>
        <w:rPr>
          <w:rFonts w:ascii="Cambria" w:hAnsi="Cambria" w:cs="Cambria"/>
          <w:b/>
          <w:i/>
          <w:sz w:val="20"/>
          <w:szCs w:val="20"/>
        </w:rPr>
      </w:pPr>
    </w:p>
    <w:p w:rsidR="0084097A" w:rsidRPr="0084097A" w:rsidRDefault="0084097A" w:rsidP="00094AF9">
      <w:pPr>
        <w:pStyle w:val="Prrafodelista"/>
        <w:numPr>
          <w:ilvl w:val="0"/>
          <w:numId w:val="2"/>
        </w:numPr>
        <w:autoSpaceDE w:val="0"/>
        <w:autoSpaceDN w:val="0"/>
        <w:adjustRightInd w:val="0"/>
        <w:spacing w:after="0" w:line="240" w:lineRule="auto"/>
        <w:jc w:val="both"/>
        <w:rPr>
          <w:rFonts w:ascii="Cambria" w:hAnsi="Cambria" w:cs="Cambria"/>
          <w:b/>
          <w:i/>
          <w:sz w:val="20"/>
          <w:szCs w:val="20"/>
        </w:rPr>
      </w:pPr>
      <w:r>
        <w:rPr>
          <w:rFonts w:ascii="Cambria" w:hAnsi="Cambria" w:cs="Cambria"/>
          <w:b/>
          <w:sz w:val="20"/>
          <w:szCs w:val="20"/>
        </w:rPr>
        <w:t>Informe de haber superado asignaturas pendientes</w:t>
      </w:r>
      <w:r>
        <w:rPr>
          <w:rFonts w:ascii="Cambria" w:hAnsi="Cambria" w:cs="Cambria"/>
          <w:sz w:val="20"/>
          <w:szCs w:val="20"/>
        </w:rPr>
        <w:t xml:space="preserve">. Será enviado por el profesor correspondiente a la Secretaría del Centro </w:t>
      </w:r>
      <w:proofErr w:type="spellStart"/>
      <w:r>
        <w:rPr>
          <w:rFonts w:ascii="Cambria" w:hAnsi="Cambria" w:cs="Cambria"/>
          <w:i/>
          <w:sz w:val="20"/>
          <w:szCs w:val="20"/>
        </w:rPr>
        <w:t>via</w:t>
      </w:r>
      <w:proofErr w:type="spellEnd"/>
      <w:r>
        <w:rPr>
          <w:rFonts w:ascii="Cambria" w:hAnsi="Cambria" w:cs="Cambria"/>
          <w:i/>
          <w:sz w:val="20"/>
          <w:szCs w:val="20"/>
        </w:rPr>
        <w:t xml:space="preserve"> </w:t>
      </w:r>
      <w:r>
        <w:rPr>
          <w:rFonts w:ascii="Cambria" w:hAnsi="Cambria" w:cs="Cambria"/>
          <w:sz w:val="20"/>
          <w:szCs w:val="20"/>
        </w:rPr>
        <w:t xml:space="preserve">correo </w:t>
      </w:r>
      <w:r w:rsidRPr="000E1E5C">
        <w:rPr>
          <w:rFonts w:ascii="Cambria" w:hAnsi="Cambria" w:cs="Cambria"/>
          <w:sz w:val="20"/>
          <w:szCs w:val="20"/>
        </w:rPr>
        <w:t>electrónico (</w:t>
      </w:r>
      <w:hyperlink r:id="rId7" w:history="1">
        <w:r w:rsidR="000E1E5C" w:rsidRPr="000E1E5C">
          <w:rPr>
            <w:rStyle w:val="Hipervnculo"/>
            <w:rFonts w:ascii="Cambria" w:hAnsi="Cambria" w:cs="Cambria"/>
            <w:sz w:val="20"/>
            <w:szCs w:val="20"/>
          </w:rPr>
          <w:t>csotelo@us.es</w:t>
        </w:r>
      </w:hyperlink>
      <w:r w:rsidRPr="000E1E5C">
        <w:rPr>
          <w:rFonts w:ascii="Cambria" w:hAnsi="Cambria" w:cs="Cambria"/>
          <w:sz w:val="20"/>
          <w:szCs w:val="20"/>
        </w:rPr>
        <w:t xml:space="preserve">) </w:t>
      </w:r>
      <w:r w:rsidRPr="000E1E5C">
        <w:rPr>
          <w:rFonts w:ascii="Cambria" w:hAnsi="Cambria" w:cs="Cambria"/>
          <w:b/>
          <w:sz w:val="20"/>
          <w:szCs w:val="20"/>
        </w:rPr>
        <w:t>hasta</w:t>
      </w:r>
      <w:r w:rsidRPr="0084097A">
        <w:rPr>
          <w:rFonts w:ascii="Cambria" w:hAnsi="Cambria" w:cs="Cambria"/>
          <w:b/>
          <w:sz w:val="20"/>
          <w:szCs w:val="20"/>
        </w:rPr>
        <w:t xml:space="preserve"> el 10 de Julio de 2020</w:t>
      </w:r>
      <w:r>
        <w:rPr>
          <w:rFonts w:ascii="Cambria" w:hAnsi="Cambria" w:cs="Cambria"/>
          <w:sz w:val="20"/>
          <w:szCs w:val="20"/>
        </w:rPr>
        <w:t>.</w:t>
      </w:r>
    </w:p>
    <w:p w:rsidR="0084097A" w:rsidRPr="0084097A" w:rsidRDefault="0084097A" w:rsidP="0084097A">
      <w:pPr>
        <w:pStyle w:val="Prrafodelista"/>
        <w:rPr>
          <w:rFonts w:ascii="Cambria" w:hAnsi="Cambria" w:cs="Cambria"/>
          <w:b/>
          <w:i/>
          <w:sz w:val="20"/>
          <w:szCs w:val="20"/>
        </w:rPr>
      </w:pPr>
    </w:p>
    <w:p w:rsidR="0084097A" w:rsidRPr="0084097A" w:rsidRDefault="0084097A" w:rsidP="00094AF9">
      <w:pPr>
        <w:pStyle w:val="Prrafodelista"/>
        <w:numPr>
          <w:ilvl w:val="0"/>
          <w:numId w:val="2"/>
        </w:numPr>
        <w:autoSpaceDE w:val="0"/>
        <w:autoSpaceDN w:val="0"/>
        <w:adjustRightInd w:val="0"/>
        <w:spacing w:after="0" w:line="240" w:lineRule="auto"/>
        <w:jc w:val="both"/>
        <w:rPr>
          <w:rFonts w:ascii="Cambria" w:hAnsi="Cambria" w:cs="Cambria"/>
          <w:b/>
          <w:i/>
          <w:sz w:val="20"/>
          <w:szCs w:val="20"/>
        </w:rPr>
      </w:pPr>
      <w:r>
        <w:rPr>
          <w:rFonts w:ascii="Cambria" w:hAnsi="Cambria" w:cs="Cambria"/>
          <w:b/>
          <w:sz w:val="20"/>
          <w:szCs w:val="20"/>
        </w:rPr>
        <w:t>Defensa del TFG: 15-17 de Julio de 2020</w:t>
      </w:r>
    </w:p>
    <w:p w:rsidR="0084097A" w:rsidRPr="0084097A" w:rsidRDefault="0084097A" w:rsidP="0084097A">
      <w:pPr>
        <w:pStyle w:val="Prrafodelista"/>
        <w:rPr>
          <w:rFonts w:ascii="Cambria" w:hAnsi="Cambria" w:cs="Cambria"/>
          <w:b/>
          <w:i/>
          <w:sz w:val="20"/>
          <w:szCs w:val="20"/>
        </w:rPr>
      </w:pPr>
    </w:p>
    <w:p w:rsidR="0084097A" w:rsidRPr="0084097A" w:rsidRDefault="0084097A" w:rsidP="00094AF9">
      <w:pPr>
        <w:pStyle w:val="Prrafodelista"/>
        <w:numPr>
          <w:ilvl w:val="0"/>
          <w:numId w:val="2"/>
        </w:numPr>
        <w:autoSpaceDE w:val="0"/>
        <w:autoSpaceDN w:val="0"/>
        <w:adjustRightInd w:val="0"/>
        <w:spacing w:after="0" w:line="240" w:lineRule="auto"/>
        <w:jc w:val="both"/>
        <w:rPr>
          <w:rFonts w:ascii="Cambria" w:hAnsi="Cambria" w:cs="Cambria"/>
          <w:b/>
          <w:i/>
          <w:sz w:val="20"/>
          <w:szCs w:val="20"/>
        </w:rPr>
      </w:pPr>
      <w:r>
        <w:rPr>
          <w:rFonts w:ascii="Cambria" w:hAnsi="Cambria" w:cs="Cambria"/>
          <w:b/>
          <w:sz w:val="20"/>
          <w:szCs w:val="20"/>
        </w:rPr>
        <w:t>Reunión de calificación: 20 de Julio de 2020</w:t>
      </w:r>
    </w:p>
    <w:p w:rsidR="0084097A" w:rsidRDefault="0084097A" w:rsidP="0041035F">
      <w:pPr>
        <w:autoSpaceDE w:val="0"/>
        <w:autoSpaceDN w:val="0"/>
        <w:adjustRightInd w:val="0"/>
        <w:spacing w:after="0" w:line="240" w:lineRule="auto"/>
        <w:jc w:val="both"/>
        <w:rPr>
          <w:rFonts w:ascii="Cambria" w:hAnsi="Cambria" w:cs="Cambria"/>
          <w:sz w:val="20"/>
          <w:szCs w:val="20"/>
        </w:rPr>
      </w:pPr>
    </w:p>
    <w:p w:rsidR="0084097A" w:rsidRDefault="0084097A" w:rsidP="0041035F">
      <w:pPr>
        <w:autoSpaceDE w:val="0"/>
        <w:autoSpaceDN w:val="0"/>
        <w:adjustRightInd w:val="0"/>
        <w:spacing w:after="0" w:line="240" w:lineRule="auto"/>
        <w:jc w:val="both"/>
        <w:rPr>
          <w:rFonts w:ascii="Cambria" w:hAnsi="Cambria" w:cs="Cambria"/>
          <w:sz w:val="20"/>
          <w:szCs w:val="20"/>
        </w:rPr>
      </w:pPr>
    </w:p>
    <w:p w:rsidR="0084097A" w:rsidRDefault="0084097A" w:rsidP="0041035F">
      <w:pPr>
        <w:autoSpaceDE w:val="0"/>
        <w:autoSpaceDN w:val="0"/>
        <w:adjustRightInd w:val="0"/>
        <w:spacing w:after="0" w:line="240" w:lineRule="auto"/>
        <w:jc w:val="both"/>
        <w:rPr>
          <w:rFonts w:ascii="Cambria" w:hAnsi="Cambria" w:cs="Cambria"/>
          <w:sz w:val="20"/>
          <w:szCs w:val="20"/>
        </w:rPr>
      </w:pPr>
    </w:p>
    <w:p w:rsidR="0084097A" w:rsidRPr="005763AF" w:rsidRDefault="0084097A" w:rsidP="0041035F">
      <w:pPr>
        <w:autoSpaceDE w:val="0"/>
        <w:autoSpaceDN w:val="0"/>
        <w:adjustRightInd w:val="0"/>
        <w:spacing w:after="0" w:line="240" w:lineRule="auto"/>
        <w:jc w:val="both"/>
        <w:rPr>
          <w:rFonts w:ascii="Cambria" w:hAnsi="Cambria" w:cs="Cambria"/>
          <w:color w:val="000000"/>
          <w:sz w:val="20"/>
          <w:szCs w:val="20"/>
        </w:rPr>
      </w:pPr>
    </w:p>
    <w:sectPr w:rsidR="0084097A" w:rsidRPr="005763A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Bold">
    <w:panose1 w:val="00000000000000000000"/>
    <w:charset w:val="00"/>
    <w:family w:val="auto"/>
    <w:notTrueType/>
    <w:pitch w:val="default"/>
    <w:sig w:usb0="00000003" w:usb1="00000000" w:usb2="00000000" w:usb3="00000000" w:csb0="00000001" w:csb1="00000000"/>
  </w:font>
  <w:font w:name="Cambria,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3D6DDB"/>
    <w:multiLevelType w:val="hybridMultilevel"/>
    <w:tmpl w:val="DB840C52"/>
    <w:lvl w:ilvl="0" w:tplc="7638A2EC">
      <w:numFmt w:val="bullet"/>
      <w:lvlText w:val=""/>
      <w:lvlJc w:val="left"/>
      <w:pPr>
        <w:ind w:left="720" w:hanging="360"/>
      </w:pPr>
      <w:rPr>
        <w:rFonts w:ascii="Symbol" w:eastAsiaTheme="minorHAnsi" w:hAnsi="Symbol" w:cs="Cambri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89105D3"/>
    <w:multiLevelType w:val="hybridMultilevel"/>
    <w:tmpl w:val="2C7CEEDE"/>
    <w:lvl w:ilvl="0" w:tplc="ADE811CC">
      <w:numFmt w:val="bullet"/>
      <w:lvlText w:val="-"/>
      <w:lvlJc w:val="left"/>
      <w:pPr>
        <w:ind w:left="720" w:hanging="360"/>
      </w:pPr>
      <w:rPr>
        <w:rFonts w:ascii="Cambria" w:eastAsiaTheme="minorHAnsi" w:hAnsi="Cambria" w:cs="Cambri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0E3"/>
    <w:rsid w:val="000003F9"/>
    <w:rsid w:val="000E1E5C"/>
    <w:rsid w:val="00163B83"/>
    <w:rsid w:val="001D7453"/>
    <w:rsid w:val="0041035F"/>
    <w:rsid w:val="005763AF"/>
    <w:rsid w:val="005E163D"/>
    <w:rsid w:val="00643EE5"/>
    <w:rsid w:val="006F2DE3"/>
    <w:rsid w:val="007070E3"/>
    <w:rsid w:val="00821103"/>
    <w:rsid w:val="0084097A"/>
    <w:rsid w:val="00856580"/>
    <w:rsid w:val="008E1A35"/>
    <w:rsid w:val="009D3201"/>
    <w:rsid w:val="00C47FAE"/>
    <w:rsid w:val="00DF02BC"/>
    <w:rsid w:val="00E97449"/>
    <w:rsid w:val="00F367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5EF5A"/>
  <w15:chartTrackingRefBased/>
  <w15:docId w15:val="{00FE60AF-5AC2-4FDE-9285-5DA854DBA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63B83"/>
    <w:pPr>
      <w:ind w:left="720"/>
      <w:contextualSpacing/>
    </w:pPr>
  </w:style>
  <w:style w:type="paragraph" w:customStyle="1" w:styleId="Pa17">
    <w:name w:val="Pa17"/>
    <w:basedOn w:val="Normal"/>
    <w:next w:val="Normal"/>
    <w:uiPriority w:val="99"/>
    <w:rsid w:val="005763AF"/>
    <w:pPr>
      <w:autoSpaceDE w:val="0"/>
      <w:autoSpaceDN w:val="0"/>
      <w:adjustRightInd w:val="0"/>
      <w:spacing w:after="0" w:line="241" w:lineRule="atLeast"/>
    </w:pPr>
    <w:rPr>
      <w:rFonts w:ascii="Minion Pro" w:hAnsi="Minion Pro"/>
      <w:sz w:val="24"/>
      <w:szCs w:val="24"/>
    </w:rPr>
  </w:style>
  <w:style w:type="character" w:styleId="Hipervnculo">
    <w:name w:val="Hyperlink"/>
    <w:basedOn w:val="Fuentedeprrafopredeter"/>
    <w:uiPriority w:val="99"/>
    <w:unhideWhenUsed/>
    <w:rsid w:val="008409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sotelo@u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quijsec@us.es" TargetMode="External"/><Relationship Id="rId5" Type="http://schemas.openxmlformats.org/officeDocument/2006/relationships/hyperlink" Target="mailto:quijsec@us.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4</Pages>
  <Words>1602</Words>
  <Characters>8815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dc:creator>
  <cp:keywords/>
  <dc:description/>
  <cp:lastModifiedBy>Oscar</cp:lastModifiedBy>
  <cp:revision>9</cp:revision>
  <dcterms:created xsi:type="dcterms:W3CDTF">2020-05-07T15:58:00Z</dcterms:created>
  <dcterms:modified xsi:type="dcterms:W3CDTF">2020-06-10T08:58:00Z</dcterms:modified>
</cp:coreProperties>
</file>